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7153DB">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A63C94" w:rsidRPr="0007428F">
        <w:rPr>
          <w:color w:val="000000"/>
          <w:sz w:val="28"/>
          <w:szCs w:val="28"/>
        </w:rPr>
        <w:t xml:space="preserve">начальника Московского центра метрологии – </w:t>
      </w:r>
      <w:r w:rsidR="00A63C94">
        <w:rPr>
          <w:color w:val="000000"/>
          <w:sz w:val="28"/>
          <w:szCs w:val="28"/>
        </w:rPr>
        <w:t>главного метролога Московской железной дороги</w:t>
      </w:r>
      <w:r w:rsidR="00A63C94">
        <w:rPr>
          <w:sz w:val="28"/>
          <w:szCs w:val="28"/>
        </w:rPr>
        <w:t xml:space="preserve"> – филиала ОАО «РЖД» </w:t>
      </w:r>
      <w:proofErr w:type="spellStart"/>
      <w:r w:rsidR="00A63C94">
        <w:rPr>
          <w:sz w:val="28"/>
          <w:szCs w:val="28"/>
        </w:rPr>
        <w:t>Богатырева</w:t>
      </w:r>
      <w:proofErr w:type="spellEnd"/>
      <w:r w:rsidR="00A63C94">
        <w:rPr>
          <w:sz w:val="28"/>
          <w:szCs w:val="28"/>
        </w:rPr>
        <w:t xml:space="preserve"> Вадима Олеговича</w:t>
      </w:r>
      <w:r w:rsidR="00D46377">
        <w:rPr>
          <w:sz w:val="28"/>
          <w:szCs w:val="28"/>
        </w:rPr>
        <w:t xml:space="preserve">, </w:t>
      </w:r>
      <w:r w:rsidR="00D46377" w:rsidRPr="00E432DD">
        <w:rPr>
          <w:sz w:val="28"/>
          <w:szCs w:val="28"/>
        </w:rPr>
        <w:t>действующего на</w:t>
      </w:r>
      <w:r w:rsidR="00D46377" w:rsidRPr="00C5228E">
        <w:rPr>
          <w:sz w:val="28"/>
          <w:szCs w:val="28"/>
        </w:rPr>
        <w:t xml:space="preserve"> </w:t>
      </w:r>
      <w:r w:rsidR="00D46377">
        <w:rPr>
          <w:sz w:val="28"/>
          <w:szCs w:val="28"/>
        </w:rPr>
        <w:t>о</w:t>
      </w:r>
      <w:r w:rsidR="00DC1973">
        <w:rPr>
          <w:sz w:val="28"/>
          <w:szCs w:val="28"/>
        </w:rPr>
        <w:t xml:space="preserve">сновании доверенности </w:t>
      </w:r>
      <w:r w:rsidR="00B57681">
        <w:rPr>
          <w:sz w:val="28"/>
          <w:szCs w:val="28"/>
        </w:rPr>
        <w:t>от 26 декабря 2024г.</w:t>
      </w:r>
      <w:proofErr w:type="gramEnd"/>
      <w:r w:rsidR="00B57681">
        <w:rPr>
          <w:sz w:val="28"/>
          <w:szCs w:val="28"/>
        </w:rPr>
        <w:t xml:space="preserve"> № МОСК-73</w:t>
      </w:r>
      <w:proofErr w:type="gramStart"/>
      <w:r w:rsidR="00B57681">
        <w:rPr>
          <w:sz w:val="28"/>
          <w:szCs w:val="28"/>
        </w:rPr>
        <w:t>/Д</w:t>
      </w:r>
      <w:proofErr w:type="gramEnd"/>
      <w:r w:rsidR="00D07462">
        <w:rPr>
          <w:sz w:val="28"/>
          <w:szCs w:val="28"/>
        </w:rPr>
        <w:t xml:space="preserve"> </w:t>
      </w:r>
      <w:r w:rsidR="00817761">
        <w:rPr>
          <w:sz w:val="28"/>
          <w:szCs w:val="28"/>
        </w:rPr>
        <w:t xml:space="preserve">(машиночитаемая доверенность от 21 января 2025г. № </w:t>
      </w:r>
      <w:proofErr w:type="gramStart"/>
      <w:r w:rsidR="00817761">
        <w:rPr>
          <w:sz w:val="28"/>
          <w:szCs w:val="28"/>
        </w:rPr>
        <w:t>МЧД-00470)</w:t>
      </w:r>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roofErr w:type="gramEnd"/>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0E77B4" w:rsidRDefault="001C2E51" w:rsidP="00C01EDB">
      <w:pPr>
        <w:widowControl w:val="0"/>
        <w:jc w:val="both"/>
        <w:rPr>
          <w:sz w:val="28"/>
          <w:szCs w:val="28"/>
        </w:rPr>
      </w:pPr>
      <w:r>
        <w:rPr>
          <w:sz w:val="28"/>
          <w:szCs w:val="28"/>
        </w:rPr>
        <w:t xml:space="preserve">        </w:t>
      </w:r>
      <w:r w:rsidRPr="00C43AA2">
        <w:rPr>
          <w:sz w:val="28"/>
          <w:szCs w:val="28"/>
        </w:rPr>
        <w:t>2.1. Цена</w:t>
      </w:r>
      <w:r>
        <w:rPr>
          <w:sz w:val="28"/>
          <w:szCs w:val="28"/>
        </w:rPr>
        <w:t xml:space="preserve"> </w:t>
      </w:r>
      <w:r w:rsidRPr="00C43AA2">
        <w:rPr>
          <w:sz w:val="28"/>
          <w:szCs w:val="28"/>
        </w:rPr>
        <w:t xml:space="preserve">настоящего Договора составляет </w:t>
      </w:r>
      <w:r w:rsidR="008F426E">
        <w:rPr>
          <w:sz w:val="28"/>
          <w:szCs w:val="28"/>
        </w:rPr>
        <w:t xml:space="preserve">– 184 440,50 </w:t>
      </w:r>
      <w:r w:rsidR="00150633">
        <w:rPr>
          <w:sz w:val="28"/>
          <w:szCs w:val="28"/>
        </w:rPr>
        <w:t xml:space="preserve"> (</w:t>
      </w:r>
      <w:r w:rsidR="008F426E">
        <w:rPr>
          <w:sz w:val="28"/>
          <w:szCs w:val="28"/>
        </w:rPr>
        <w:t>Сто восемьдесят четыре тысячи четыреста сорок)</w:t>
      </w:r>
      <w:r w:rsidR="007153DB">
        <w:rPr>
          <w:sz w:val="28"/>
          <w:szCs w:val="28"/>
        </w:rPr>
        <w:t xml:space="preserve"> рубле</w:t>
      </w:r>
      <w:r w:rsidR="00EB2306">
        <w:rPr>
          <w:sz w:val="28"/>
          <w:szCs w:val="28"/>
        </w:rPr>
        <w:t>й 50 коп</w:t>
      </w:r>
      <w:proofErr w:type="gramStart"/>
      <w:r w:rsidR="00EB2306">
        <w:rPr>
          <w:sz w:val="28"/>
          <w:szCs w:val="28"/>
        </w:rPr>
        <w:t>.</w:t>
      </w:r>
      <w:proofErr w:type="gramEnd"/>
      <w:r w:rsidR="008F426E">
        <w:rPr>
          <w:sz w:val="28"/>
          <w:szCs w:val="28"/>
        </w:rPr>
        <w:t xml:space="preserve"> (</w:t>
      </w:r>
      <w:proofErr w:type="gramStart"/>
      <w:r w:rsidR="008F426E">
        <w:rPr>
          <w:sz w:val="28"/>
          <w:szCs w:val="28"/>
        </w:rPr>
        <w:t>б</w:t>
      </w:r>
      <w:proofErr w:type="gramEnd"/>
      <w:r w:rsidR="008F426E">
        <w:rPr>
          <w:sz w:val="28"/>
          <w:szCs w:val="28"/>
        </w:rPr>
        <w:t>ез НДС).</w:t>
      </w:r>
      <w:r w:rsidR="00A22443">
        <w:rPr>
          <w:sz w:val="28"/>
          <w:szCs w:val="28"/>
        </w:rPr>
        <w:t xml:space="preserve"> </w:t>
      </w:r>
    </w:p>
    <w:p w:rsidR="001C2E51" w:rsidRPr="00755D76" w:rsidRDefault="000E77B4" w:rsidP="00C01EDB">
      <w:pPr>
        <w:widowControl w:val="0"/>
        <w:jc w:val="both"/>
        <w:rPr>
          <w:spacing w:val="-1"/>
          <w:sz w:val="28"/>
          <w:szCs w:val="28"/>
        </w:rPr>
      </w:pPr>
      <w:r>
        <w:rPr>
          <w:sz w:val="28"/>
          <w:szCs w:val="28"/>
        </w:rPr>
        <w:t xml:space="preserve">             </w:t>
      </w:r>
      <w:r w:rsidR="008F426E">
        <w:rPr>
          <w:sz w:val="28"/>
          <w:szCs w:val="28"/>
        </w:rPr>
        <w:t>Цена настоящего договора увеличивается на</w:t>
      </w:r>
      <w:r w:rsidR="00A22443">
        <w:rPr>
          <w:sz w:val="28"/>
          <w:szCs w:val="28"/>
        </w:rPr>
        <w:t xml:space="preserve"> НДС </w:t>
      </w:r>
      <w:r w:rsidR="008F426E">
        <w:rPr>
          <w:sz w:val="28"/>
          <w:szCs w:val="28"/>
        </w:rPr>
        <w:t>(</w:t>
      </w:r>
      <w:r w:rsidR="00A22443">
        <w:rPr>
          <w:sz w:val="28"/>
          <w:szCs w:val="28"/>
        </w:rPr>
        <w:t>22</w:t>
      </w:r>
      <w:r w:rsidR="00150633">
        <w:rPr>
          <w:sz w:val="28"/>
          <w:szCs w:val="28"/>
        </w:rPr>
        <w:t>%</w:t>
      </w:r>
      <w:r w:rsidR="008F426E">
        <w:rPr>
          <w:sz w:val="28"/>
          <w:szCs w:val="28"/>
        </w:rPr>
        <w:t>) -</w:t>
      </w:r>
      <w:r w:rsidR="00150633">
        <w:rPr>
          <w:sz w:val="28"/>
          <w:szCs w:val="28"/>
        </w:rPr>
        <w:t xml:space="preserve"> </w:t>
      </w:r>
      <w:r w:rsidR="00150633" w:rsidRPr="006065CB">
        <w:rPr>
          <w:sz w:val="28"/>
          <w:szCs w:val="28"/>
        </w:rPr>
        <w:t xml:space="preserve"> </w:t>
      </w:r>
      <w:r w:rsidR="007153DB">
        <w:rPr>
          <w:sz w:val="28"/>
          <w:szCs w:val="28"/>
        </w:rPr>
        <w:t>40 576,91</w:t>
      </w:r>
      <w:r w:rsidR="00150633">
        <w:rPr>
          <w:sz w:val="28"/>
          <w:szCs w:val="28"/>
        </w:rPr>
        <w:t xml:space="preserve"> (</w:t>
      </w:r>
      <w:r w:rsidR="008F426E">
        <w:rPr>
          <w:sz w:val="28"/>
          <w:szCs w:val="28"/>
        </w:rPr>
        <w:t>С</w:t>
      </w:r>
      <w:r w:rsidR="00973455">
        <w:rPr>
          <w:sz w:val="28"/>
          <w:szCs w:val="28"/>
        </w:rPr>
        <w:t>орок тысяч пятьсот семьдесят шесть</w:t>
      </w:r>
      <w:r w:rsidR="008F426E">
        <w:rPr>
          <w:sz w:val="28"/>
          <w:szCs w:val="28"/>
        </w:rPr>
        <w:t>)</w:t>
      </w:r>
      <w:r w:rsidR="00973455">
        <w:rPr>
          <w:sz w:val="28"/>
          <w:szCs w:val="28"/>
        </w:rPr>
        <w:t xml:space="preserve"> рублей 91</w:t>
      </w:r>
      <w:r w:rsidR="00EB2306">
        <w:rPr>
          <w:sz w:val="28"/>
          <w:szCs w:val="28"/>
        </w:rPr>
        <w:t xml:space="preserve"> коп</w:t>
      </w:r>
      <w:proofErr w:type="gramStart"/>
      <w:r w:rsidR="00EB2306">
        <w:rPr>
          <w:sz w:val="28"/>
          <w:szCs w:val="28"/>
        </w:rPr>
        <w:t>.</w:t>
      </w:r>
      <w:r w:rsidR="008F426E">
        <w:rPr>
          <w:sz w:val="28"/>
          <w:szCs w:val="28"/>
        </w:rPr>
        <w:t xml:space="preserve">, </w:t>
      </w:r>
      <w:proofErr w:type="gramEnd"/>
      <w:r w:rsidR="008F426E">
        <w:rPr>
          <w:sz w:val="28"/>
          <w:szCs w:val="28"/>
        </w:rPr>
        <w:t xml:space="preserve">и составляет всего с НДС </w:t>
      </w:r>
      <w:r w:rsidR="00793ED5">
        <w:rPr>
          <w:sz w:val="28"/>
          <w:szCs w:val="28"/>
        </w:rPr>
        <w:t>–</w:t>
      </w:r>
      <w:r w:rsidR="008F426E">
        <w:rPr>
          <w:sz w:val="28"/>
          <w:szCs w:val="28"/>
        </w:rPr>
        <w:t xml:space="preserve"> </w:t>
      </w:r>
      <w:r w:rsidR="00793ED5" w:rsidRPr="00CF7B89">
        <w:rPr>
          <w:b/>
          <w:sz w:val="28"/>
          <w:szCs w:val="28"/>
        </w:rPr>
        <w:t>225 017,41</w:t>
      </w:r>
      <w:r w:rsidR="00793ED5">
        <w:rPr>
          <w:sz w:val="28"/>
          <w:szCs w:val="28"/>
        </w:rPr>
        <w:t xml:space="preserve"> (двести двадцать пять тыс</w:t>
      </w:r>
      <w:r w:rsidR="00EB2306">
        <w:rPr>
          <w:sz w:val="28"/>
          <w:szCs w:val="28"/>
        </w:rPr>
        <w:t>яч семнадцать) рублей 41 коп</w:t>
      </w:r>
      <w:r w:rsidR="00793ED5">
        <w:rPr>
          <w:sz w:val="28"/>
          <w:szCs w:val="28"/>
        </w:rPr>
        <w:t>.</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w:t>
      </w:r>
      <w:r>
        <w:rPr>
          <w:rFonts w:ascii="Times New Roman" w:hAnsi="Times New Roman" w:cs="Times New Roman"/>
          <w:sz w:val="28"/>
          <w:szCs w:val="28"/>
        </w:rPr>
        <w:lastRenderedPageBreak/>
        <w:t>услуг. В случае прекращения действия Договора и не заключения нового 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817761" w:rsidRPr="00C43AA2" w:rsidRDefault="00817761" w:rsidP="00817761">
      <w:pPr>
        <w:widowControl w:val="0"/>
        <w:ind w:firstLine="709"/>
        <w:jc w:val="both"/>
        <w:rPr>
          <w:sz w:val="28"/>
          <w:szCs w:val="28"/>
        </w:rPr>
      </w:pPr>
      <w:r w:rsidRPr="00C43AA2">
        <w:rPr>
          <w:sz w:val="28"/>
          <w:szCs w:val="28"/>
        </w:rPr>
        <w:t xml:space="preserve">3.1. </w:t>
      </w:r>
      <w:proofErr w:type="gramStart"/>
      <w:r w:rsidRPr="00C43AA2">
        <w:rPr>
          <w:sz w:val="28"/>
          <w:szCs w:val="28"/>
        </w:rPr>
        <w:t>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универсальный передаточный документ (УПД)</w:t>
      </w:r>
      <w:r w:rsidRPr="00C43AA2">
        <w:rPr>
          <w:sz w:val="28"/>
          <w:szCs w:val="28"/>
        </w:rPr>
        <w:t xml:space="preserve">.  </w:t>
      </w:r>
      <w:proofErr w:type="gramEnd"/>
    </w:p>
    <w:p w:rsidR="00817761" w:rsidRDefault="00817761" w:rsidP="00817761">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УПД </w:t>
      </w:r>
      <w:r w:rsidRPr="00831596">
        <w:rPr>
          <w:sz w:val="28"/>
          <w:szCs w:val="28"/>
        </w:rPr>
        <w:t>Заказчиком или его уполномоченным представителем</w:t>
      </w:r>
      <w:r>
        <w:rPr>
          <w:sz w:val="28"/>
          <w:szCs w:val="28"/>
        </w:rPr>
        <w:t>.</w:t>
      </w:r>
    </w:p>
    <w:p w:rsidR="00817761" w:rsidRDefault="00817761" w:rsidP="00817761">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Pr>
          <w:sz w:val="28"/>
          <w:szCs w:val="28"/>
        </w:rPr>
        <w:t xml:space="preserve">2 </w:t>
      </w:r>
      <w:r w:rsidRPr="00C43AA2">
        <w:rPr>
          <w:sz w:val="28"/>
          <w:szCs w:val="28"/>
        </w:rPr>
        <w:t>(</w:t>
      </w:r>
      <w:r>
        <w:rPr>
          <w:sz w:val="28"/>
          <w:szCs w:val="28"/>
        </w:rPr>
        <w:t xml:space="preserve">двух)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УПД</w:t>
      </w:r>
      <w:r w:rsidRPr="00C43AA2">
        <w:rPr>
          <w:sz w:val="28"/>
          <w:szCs w:val="28"/>
        </w:rPr>
        <w:t xml:space="preserve"> направляет Исполн</w:t>
      </w:r>
      <w:r>
        <w:rPr>
          <w:sz w:val="28"/>
          <w:szCs w:val="28"/>
        </w:rPr>
        <w:t xml:space="preserve">ителю подписанный УПД </w:t>
      </w:r>
      <w:r w:rsidRPr="00C43AA2">
        <w:rPr>
          <w:sz w:val="28"/>
          <w:szCs w:val="28"/>
        </w:rPr>
        <w:t>или мотивированный отказ от приемки Услуг с перечнем недостатков.</w:t>
      </w:r>
    </w:p>
    <w:p w:rsidR="001C2E51" w:rsidRPr="00C43AA2" w:rsidRDefault="00817761" w:rsidP="00817761">
      <w:pPr>
        <w:widowControl w:val="0"/>
        <w:ind w:firstLine="708"/>
        <w:jc w:val="both"/>
        <w:rPr>
          <w:sz w:val="28"/>
          <w:szCs w:val="28"/>
        </w:rPr>
      </w:pPr>
      <w:r>
        <w:rPr>
          <w:sz w:val="28"/>
          <w:szCs w:val="28"/>
        </w:rPr>
        <w:t xml:space="preserve">3.4. УПД направляется Заказчику по </w:t>
      </w:r>
      <w:r w:rsidRPr="00732351">
        <w:rPr>
          <w:sz w:val="28"/>
          <w:szCs w:val="28"/>
        </w:rPr>
        <w:t>факту выполненных и сданных Заказчику Услуг.</w:t>
      </w:r>
    </w:p>
    <w:p w:rsidR="008A75C5" w:rsidRDefault="008A75C5" w:rsidP="008A75C5">
      <w:pPr>
        <w:widowControl w:val="0"/>
        <w:ind w:firstLine="708"/>
        <w:jc w:val="both"/>
        <w:rPr>
          <w:sz w:val="28"/>
          <w:szCs w:val="28"/>
        </w:rPr>
      </w:pPr>
      <w:r>
        <w:rPr>
          <w:sz w:val="28"/>
          <w:szCs w:val="28"/>
        </w:rPr>
        <w:t xml:space="preserve">3.5.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Pr="00A924D1">
        <w:rPr>
          <w:sz w:val="28"/>
          <w:szCs w:val="28"/>
        </w:rPr>
        <w:t xml:space="preserve">При расторжении </w:t>
      </w:r>
      <w:r>
        <w:rPr>
          <w:sz w:val="28"/>
          <w:szCs w:val="28"/>
        </w:rPr>
        <w:t>настоящего Д</w:t>
      </w:r>
      <w:r w:rsidRPr="00A924D1">
        <w:rPr>
          <w:sz w:val="28"/>
          <w:szCs w:val="28"/>
        </w:rPr>
        <w:t xml:space="preserve">оговора </w:t>
      </w:r>
      <w:r>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Pr>
          <w:sz w:val="28"/>
          <w:szCs w:val="28"/>
        </w:rPr>
        <w:t>с даты</w:t>
      </w:r>
      <w:proofErr w:type="gramEnd"/>
      <w:r>
        <w:rPr>
          <w:sz w:val="28"/>
          <w:szCs w:val="28"/>
        </w:rPr>
        <w:t xml:space="preserve"> его получения</w:t>
      </w:r>
      <w:r>
        <w:rPr>
          <w:color w:val="1F497D"/>
          <w:sz w:val="28"/>
          <w:szCs w:val="28"/>
        </w:rPr>
        <w:t xml:space="preserve"> </w:t>
      </w:r>
      <w:r>
        <w:rPr>
          <w:sz w:val="28"/>
          <w:szCs w:val="28"/>
        </w:rPr>
        <w:t>от Исполнителя.</w:t>
      </w:r>
    </w:p>
    <w:p w:rsidR="001B2C55" w:rsidRPr="00C43AA2" w:rsidRDefault="008A75C5" w:rsidP="008A75C5">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sidR="009408BF">
        <w:rPr>
          <w:color w:val="000000"/>
          <w:sz w:val="28"/>
          <w:szCs w:val="28"/>
        </w:rPr>
        <w:t xml:space="preserve"> </w:t>
      </w:r>
      <w:proofErr w:type="gramEnd"/>
    </w:p>
    <w:p w:rsidR="001C2E51" w:rsidRPr="008F2AA0" w:rsidRDefault="001C2E51" w:rsidP="00C01EDB">
      <w:pPr>
        <w:widowControl w:val="0"/>
        <w:jc w:val="both"/>
        <w:rPr>
          <w:sz w:val="28"/>
          <w:szCs w:val="28"/>
        </w:rPr>
      </w:pPr>
      <w:r>
        <w:tab/>
      </w:r>
      <w:r>
        <w:rPr>
          <w:sz w:val="28"/>
          <w:szCs w:val="28"/>
        </w:rPr>
        <w:t>3.6.</w:t>
      </w:r>
      <w:r w:rsidR="008F2AA0">
        <w:rPr>
          <w:sz w:val="28"/>
          <w:szCs w:val="28"/>
        </w:rPr>
        <w:t xml:space="preserve"> Результаты поверки </w:t>
      </w:r>
      <w:r>
        <w:rPr>
          <w:sz w:val="28"/>
          <w:szCs w:val="28"/>
        </w:rPr>
        <w:t xml:space="preserve"> средств измерений оформляются Исполнителем в соответствии с </w:t>
      </w:r>
      <w:r w:rsidR="008F2AA0">
        <w:rPr>
          <w:sz w:val="28"/>
          <w:szCs w:val="28"/>
        </w:rPr>
        <w:t xml:space="preserve">Приказом </w:t>
      </w:r>
      <w:proofErr w:type="spellStart"/>
      <w:r w:rsidR="008F2AA0">
        <w:rPr>
          <w:sz w:val="28"/>
          <w:szCs w:val="28"/>
        </w:rPr>
        <w:t>Минпромторга</w:t>
      </w:r>
      <w:proofErr w:type="spellEnd"/>
      <w:r w:rsidR="008F2AA0">
        <w:rPr>
          <w:sz w:val="28"/>
          <w:szCs w:val="28"/>
        </w:rPr>
        <w:t xml:space="preserve"> России от 31.07.2020г. №2510</w:t>
      </w:r>
      <w:r w:rsidR="004B1D7F">
        <w:rPr>
          <w:sz w:val="28"/>
          <w:szCs w:val="28"/>
        </w:rPr>
        <w:t xml:space="preserve"> «Об утверждении порядка проведения поверки средств измерений, требований к знаку поверки и содержанию свидетельства о поверке»</w:t>
      </w:r>
      <w:r w:rsidR="008F2AA0">
        <w:rPr>
          <w:sz w:val="28"/>
          <w:szCs w:val="28"/>
        </w:rPr>
        <w:t>.</w:t>
      </w:r>
    </w:p>
    <w:p w:rsidR="001C2E51" w:rsidRDefault="001C2E51" w:rsidP="00C01EDB">
      <w:pPr>
        <w:widowControl w:val="0"/>
        <w:ind w:firstLine="720"/>
        <w:jc w:val="both"/>
        <w:rPr>
          <w:sz w:val="28"/>
          <w:szCs w:val="28"/>
        </w:rPr>
      </w:pPr>
      <w:r>
        <w:rPr>
          <w:sz w:val="28"/>
          <w:szCs w:val="28"/>
        </w:rPr>
        <w:t>3.7. Если в результате поверки средство измерения признано непригодным для применения, стоимость оказанных Услуг, перечень которых указан в Приложении №1, возврату не подлежит.</w:t>
      </w:r>
      <w:r w:rsidR="00184270">
        <w:rPr>
          <w:sz w:val="28"/>
          <w:szCs w:val="28"/>
        </w:rPr>
        <w:t xml:space="preserve"> </w:t>
      </w:r>
      <w:r>
        <w:rPr>
          <w:sz w:val="28"/>
          <w:szCs w:val="28"/>
        </w:rPr>
        <w:t>Повторная Услуга осуществляется и оплачивается по дополнительной заявке.</w:t>
      </w:r>
    </w:p>
    <w:p w:rsidR="001C2E51" w:rsidRDefault="00184270" w:rsidP="00C01EDB">
      <w:pPr>
        <w:widowControl w:val="0"/>
        <w:ind w:firstLine="720"/>
        <w:jc w:val="both"/>
        <w:rPr>
          <w:sz w:val="28"/>
          <w:szCs w:val="28"/>
        </w:rPr>
      </w:pPr>
      <w:r>
        <w:rPr>
          <w:sz w:val="28"/>
          <w:szCs w:val="28"/>
        </w:rPr>
        <w:t xml:space="preserve">3.8. Заказчик разрешает Исполнителю </w:t>
      </w:r>
      <w:r w:rsidR="00D85618">
        <w:rPr>
          <w:sz w:val="28"/>
          <w:szCs w:val="28"/>
        </w:rPr>
        <w:t>передать</w:t>
      </w:r>
      <w:r>
        <w:rPr>
          <w:sz w:val="28"/>
          <w:szCs w:val="28"/>
        </w:rPr>
        <w:t xml:space="preserve"> в </w:t>
      </w:r>
      <w:r w:rsidR="00D85618">
        <w:rPr>
          <w:sz w:val="28"/>
          <w:szCs w:val="28"/>
        </w:rPr>
        <w:t xml:space="preserve">Федеральный </w:t>
      </w:r>
      <w:r>
        <w:rPr>
          <w:sz w:val="28"/>
          <w:szCs w:val="28"/>
        </w:rPr>
        <w:t xml:space="preserve">информационный фонд </w:t>
      </w:r>
      <w:r w:rsidR="00D85618">
        <w:rPr>
          <w:sz w:val="28"/>
          <w:szCs w:val="28"/>
        </w:rPr>
        <w:t>(</w:t>
      </w:r>
      <w:r>
        <w:rPr>
          <w:sz w:val="28"/>
          <w:szCs w:val="28"/>
        </w:rPr>
        <w:t>ФГИС АРШИН</w:t>
      </w:r>
      <w:r w:rsidR="00D85618">
        <w:rPr>
          <w:sz w:val="28"/>
          <w:szCs w:val="28"/>
        </w:rPr>
        <w:t>)</w:t>
      </w:r>
      <w:r>
        <w:rPr>
          <w:sz w:val="28"/>
          <w:szCs w:val="28"/>
        </w:rPr>
        <w:t xml:space="preserve"> сведения о владельце средств измерений</w:t>
      </w:r>
      <w:r w:rsidR="008342C6">
        <w:rPr>
          <w:sz w:val="28"/>
          <w:szCs w:val="28"/>
        </w:rPr>
        <w:t xml:space="preserve"> (наименование юридического лица).</w:t>
      </w:r>
    </w:p>
    <w:p w:rsidR="001C2E51" w:rsidRDefault="001C2E51" w:rsidP="00C01EDB">
      <w:pPr>
        <w:widowControl w:val="0"/>
        <w:jc w:val="center"/>
        <w:outlineLvl w:val="0"/>
        <w:rPr>
          <w:b/>
          <w:sz w:val="28"/>
          <w:szCs w:val="28"/>
        </w:rPr>
      </w:pPr>
      <w:r w:rsidRPr="00C43AA2">
        <w:rPr>
          <w:b/>
          <w:sz w:val="28"/>
          <w:szCs w:val="28"/>
        </w:rPr>
        <w:t>4. Права и обязанности Сторон</w:t>
      </w:r>
    </w:p>
    <w:p w:rsidR="001C2E51" w:rsidRDefault="001C2E51" w:rsidP="00C01EDB">
      <w:pPr>
        <w:widowControl w:val="0"/>
        <w:ind w:firstLine="540"/>
        <w:jc w:val="both"/>
        <w:rPr>
          <w:sz w:val="28"/>
          <w:szCs w:val="28"/>
        </w:rPr>
      </w:pPr>
      <w:r w:rsidRPr="00C43AA2">
        <w:rPr>
          <w:sz w:val="28"/>
          <w:szCs w:val="28"/>
        </w:rPr>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lastRenderedPageBreak/>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ребовать оплаты за оказанные Услуги по 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t xml:space="preserve">4.6. В случае обмена в целях исполнения настоящего Договора информацией на съемных носителях до направления информации  передающая </w:t>
      </w:r>
      <w:r>
        <w:rPr>
          <w:sz w:val="28"/>
          <w:szCs w:val="28"/>
        </w:rPr>
        <w:lastRenderedPageBreak/>
        <w:t>Сторона обязана осуществить проверку съемных носителей на предмет 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w:t>
      </w:r>
      <w:r>
        <w:rPr>
          <w:sz w:val="28"/>
          <w:szCs w:val="28"/>
          <w:lang w:val="ru-RU" w:eastAsia="ru-RU"/>
        </w:rPr>
        <w:lastRenderedPageBreak/>
        <w:t xml:space="preserve">нарушение каких-либо положений пункта 6.1 настоящего раздела другой 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r w:rsidR="00BF02AB">
        <w:fldChar w:fldCharType="begin"/>
      </w:r>
      <w:r w:rsidR="00BF02AB">
        <w:instrText>HYPERLINK</w:instrText>
      </w:r>
      <w:r w:rsidR="00BF02AB" w:rsidRPr="009D7FA2">
        <w:rPr>
          <w:lang w:val="ru-RU"/>
        </w:rPr>
        <w:instrText xml:space="preserve"> "</w:instrText>
      </w:r>
      <w:r w:rsidR="00BF02AB">
        <w:instrText>http</w:instrText>
      </w:r>
      <w:r w:rsidR="00BF02AB" w:rsidRPr="009D7FA2">
        <w:rPr>
          <w:lang w:val="ru-RU"/>
        </w:rPr>
        <w:instrText>://</w:instrText>
      </w:r>
      <w:r w:rsidR="00BF02AB">
        <w:instrText>www</w:instrText>
      </w:r>
      <w:r w:rsidR="00BF02AB" w:rsidRPr="009D7FA2">
        <w:rPr>
          <w:lang w:val="ru-RU"/>
        </w:rPr>
        <w:instrText>.</w:instrText>
      </w:r>
      <w:r w:rsidR="00BF02AB">
        <w:instrText>rzd</w:instrText>
      </w:r>
      <w:r w:rsidR="00BF02AB" w:rsidRPr="009D7FA2">
        <w:rPr>
          <w:lang w:val="ru-RU"/>
        </w:rPr>
        <w:instrText>.</w:instrText>
      </w:r>
      <w:r w:rsidR="00BF02AB">
        <w:instrText>ru</w:instrText>
      </w:r>
      <w:r w:rsidR="00BF02AB" w:rsidRPr="009D7FA2">
        <w:rPr>
          <w:lang w:val="ru-RU"/>
        </w:rPr>
        <w:instrText>"</w:instrText>
      </w:r>
      <w:r w:rsidR="00BF02AB">
        <w:fldChar w:fldCharType="separate"/>
      </w:r>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r w:rsidR="00BF02AB">
        <w:fldChar w:fldCharType="end"/>
      </w:r>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8A75C5" w:rsidRPr="00992AAD" w:rsidRDefault="008A75C5" w:rsidP="00C01EDB">
      <w:pPr>
        <w:widowControl w:val="0"/>
        <w:ind w:firstLine="540"/>
        <w:jc w:val="both"/>
        <w:rPr>
          <w:sz w:val="28"/>
          <w:szCs w:val="28"/>
        </w:rPr>
      </w:pPr>
      <w:r>
        <w:rPr>
          <w:sz w:val="28"/>
          <w:szCs w:val="28"/>
        </w:rPr>
        <w:t xml:space="preserve">7.3. В случае нарушения Заказчиком срока подписания и возврата акта сверки взаимных расчетов в соответствии с требованиями пункта 3.5 настоящего Договора, Исполнитель вправе предъявить, а Заказчик обязуется 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w:t>
      </w:r>
      <w:r w:rsidRPr="00C43AA2">
        <w:rPr>
          <w:sz w:val="28"/>
          <w:szCs w:val="28"/>
        </w:rPr>
        <w:lastRenderedPageBreak/>
        <w:t>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последствий, предусмотренных настоящим Договором и законодательством 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исполнения настоящего Договора) осуществляется путем направления одной 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 xml:space="preserve">настоящего </w:t>
      </w:r>
      <w:r w:rsidRPr="00723424">
        <w:rPr>
          <w:sz w:val="28"/>
          <w:szCs w:val="28"/>
        </w:rPr>
        <w:lastRenderedPageBreak/>
        <w:t>Договора.</w:t>
      </w:r>
      <w:r>
        <w:rPr>
          <w:sz w:val="28"/>
          <w:szCs w:val="28"/>
        </w:rPr>
        <w:t xml:space="preserve"> </w:t>
      </w:r>
      <w:r w:rsidRPr="00723424">
        <w:rPr>
          <w:sz w:val="28"/>
          <w:szCs w:val="28"/>
        </w:rPr>
        <w:t>Настоящий Договор считается прекращенным с даты, указанной в 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F54694" w:rsidRDefault="00F54694" w:rsidP="00C01EDB">
      <w:pPr>
        <w:widowControl w:val="0"/>
        <w:ind w:firstLine="540"/>
        <w:jc w:val="both"/>
        <w:rPr>
          <w:sz w:val="28"/>
          <w:szCs w:val="28"/>
        </w:rPr>
      </w:pP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9D7FA2">
        <w:rPr>
          <w:sz w:val="28"/>
          <w:szCs w:val="28"/>
        </w:rPr>
        <w:t>даты</w:t>
      </w:r>
      <w:r>
        <w:rPr>
          <w:sz w:val="28"/>
          <w:szCs w:val="28"/>
        </w:rPr>
        <w:t xml:space="preserve"> подписани</w:t>
      </w:r>
      <w:r w:rsidR="00C24546">
        <w:rPr>
          <w:sz w:val="28"/>
          <w:szCs w:val="28"/>
        </w:rPr>
        <w:t>я</w:t>
      </w:r>
      <w:proofErr w:type="gramEnd"/>
      <w:r w:rsidR="00C24546">
        <w:rPr>
          <w:sz w:val="28"/>
          <w:szCs w:val="28"/>
        </w:rPr>
        <w:t xml:space="preserve"> и действует до 31 декабря 2026</w:t>
      </w:r>
      <w:r>
        <w:rPr>
          <w:sz w:val="28"/>
          <w:szCs w:val="28"/>
        </w:rPr>
        <w:t xml:space="preserve"> г. </w:t>
      </w:r>
    </w:p>
    <w:p w:rsidR="00F54694" w:rsidRPr="00992AAD" w:rsidRDefault="00F54694" w:rsidP="00C01EDB">
      <w:pPr>
        <w:widowControl w:val="0"/>
        <w:ind w:firstLine="540"/>
        <w:jc w:val="both"/>
        <w:rPr>
          <w:sz w:val="28"/>
          <w:szCs w:val="28"/>
        </w:rPr>
      </w:pP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F54694" w:rsidRDefault="00B64169" w:rsidP="00B2357C">
      <w:pPr>
        <w:widowControl w:val="0"/>
        <w:ind w:firstLine="540"/>
        <w:jc w:val="both"/>
        <w:rPr>
          <w:sz w:val="28"/>
          <w:szCs w:val="28"/>
        </w:rPr>
      </w:pPr>
      <w:r>
        <w:rPr>
          <w:sz w:val="28"/>
          <w:szCs w:val="28"/>
        </w:rPr>
        <w:t>12.4.4</w:t>
      </w:r>
      <w:r w:rsidR="00817761">
        <w:rPr>
          <w:sz w:val="28"/>
          <w:szCs w:val="28"/>
        </w:rPr>
        <w:t xml:space="preserve">. Порядок электронного </w:t>
      </w:r>
      <w:r w:rsidR="00817761" w:rsidRPr="00C43AA2">
        <w:rPr>
          <w:sz w:val="28"/>
          <w:szCs w:val="28"/>
        </w:rPr>
        <w:tab/>
      </w:r>
      <w:r w:rsidR="00817761">
        <w:rPr>
          <w:sz w:val="28"/>
          <w:szCs w:val="28"/>
        </w:rPr>
        <w:t>документооборота (Приложение 4).</w:t>
      </w:r>
    </w:p>
    <w:p w:rsidR="001C2E51" w:rsidRPr="00992AAD" w:rsidRDefault="001C2E51" w:rsidP="00B2357C">
      <w:pPr>
        <w:widowControl w:val="0"/>
        <w:ind w:firstLine="540"/>
        <w:jc w:val="both"/>
        <w:rPr>
          <w:sz w:val="28"/>
          <w:szCs w:val="28"/>
        </w:rPr>
      </w:pPr>
      <w:r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9D7FA2"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7D351B">
              <w:rPr>
                <w:sz w:val="28"/>
                <w:szCs w:val="28"/>
              </w:rPr>
              <w:t xml:space="preserve"> стр.10</w:t>
            </w:r>
          </w:p>
          <w:p w:rsidR="001C2E51" w:rsidRDefault="001C2E51" w:rsidP="00E45EBC">
            <w:pPr>
              <w:rPr>
                <w:sz w:val="28"/>
                <w:szCs w:val="28"/>
              </w:rPr>
            </w:pPr>
            <w:r>
              <w:rPr>
                <w:sz w:val="28"/>
                <w:szCs w:val="28"/>
              </w:rPr>
              <w:t>здание депо Москва сортировочная, 3-й</w:t>
            </w:r>
          </w:p>
          <w:p w:rsidR="001C2E51" w:rsidRDefault="001C2E51" w:rsidP="00E45EBC">
            <w:pPr>
              <w:rPr>
                <w:sz w:val="28"/>
                <w:szCs w:val="28"/>
              </w:rPr>
            </w:pPr>
            <w:r>
              <w:rPr>
                <w:sz w:val="28"/>
                <w:szCs w:val="28"/>
              </w:rPr>
              <w:lastRenderedPageBreak/>
              <w:t>этаж, Московский центр метрологии</w:t>
            </w:r>
          </w:p>
          <w:p w:rsidR="001C2E51" w:rsidRPr="00A22443" w:rsidRDefault="001C2E51" w:rsidP="00E45EBC">
            <w:pPr>
              <w:rPr>
                <w:sz w:val="28"/>
                <w:szCs w:val="28"/>
              </w:rPr>
            </w:pPr>
            <w:r w:rsidRPr="00EF4640">
              <w:rPr>
                <w:b/>
                <w:sz w:val="28"/>
                <w:szCs w:val="28"/>
              </w:rPr>
              <w:t>тел</w:t>
            </w:r>
            <w:r w:rsidRPr="00A22443">
              <w:rPr>
                <w:b/>
                <w:sz w:val="28"/>
                <w:szCs w:val="28"/>
              </w:rPr>
              <w:t>:</w:t>
            </w:r>
            <w:r w:rsidRPr="00A22443">
              <w:rPr>
                <w:sz w:val="28"/>
                <w:szCs w:val="28"/>
              </w:rPr>
              <w:t xml:space="preserve"> 8 (499)  623-71-91    266-38-33</w:t>
            </w:r>
          </w:p>
          <w:p w:rsidR="001C2E51" w:rsidRPr="00A22443" w:rsidRDefault="001C2E51" w:rsidP="00E45EBC">
            <w:pPr>
              <w:rPr>
                <w:sz w:val="28"/>
                <w:szCs w:val="28"/>
                <w:lang w:val="en-US"/>
              </w:rPr>
            </w:pPr>
            <w:r w:rsidRPr="00EF4640">
              <w:rPr>
                <w:b/>
                <w:sz w:val="28"/>
                <w:szCs w:val="28"/>
                <w:lang w:val="en-US"/>
              </w:rPr>
              <w:t>e-mail:</w:t>
            </w:r>
            <w:r w:rsidRPr="009B2461">
              <w:rPr>
                <w:sz w:val="28"/>
                <w:szCs w:val="28"/>
                <w:lang w:val="en-US"/>
              </w:rPr>
              <w:t xml:space="preserve">   </w:t>
            </w:r>
            <w:r w:rsidR="00BF02AB">
              <w:fldChar w:fldCharType="begin"/>
            </w:r>
            <w:r w:rsidR="00BF02AB" w:rsidRPr="009D7FA2">
              <w:rPr>
                <w:lang w:val="en-US"/>
              </w:rPr>
              <w:instrText>HYPERLINK "mailto:vpvmcm@mail.ru"</w:instrText>
            </w:r>
            <w:r w:rsidR="00BF02AB">
              <w:fldChar w:fldCharType="separate"/>
            </w:r>
            <w:r w:rsidRPr="00A06178">
              <w:rPr>
                <w:rStyle w:val="a7"/>
                <w:sz w:val="28"/>
                <w:szCs w:val="28"/>
                <w:lang w:val="en-US"/>
              </w:rPr>
              <w:t>vpvmcm@mail.ru</w:t>
            </w:r>
            <w:r w:rsidR="00BF02AB">
              <w:fldChar w:fldCharType="end"/>
            </w:r>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1C2E51" w:rsidRPr="009408BF" w:rsidRDefault="0059673C" w:rsidP="009408BF">
            <w:pPr>
              <w:jc w:val="center"/>
              <w:rPr>
                <w:b/>
                <w:sz w:val="28"/>
                <w:szCs w:val="28"/>
              </w:rPr>
            </w:pPr>
            <w:r>
              <w:rPr>
                <w:sz w:val="28"/>
                <w:szCs w:val="28"/>
              </w:rPr>
              <w:t>Начальник Московского центра метрологии – главный метролог Московской железной дороги – филиала ОАО «РЖД»</w:t>
            </w: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59673C">
              <w:rPr>
                <w:sz w:val="28"/>
                <w:szCs w:val="28"/>
              </w:rPr>
              <w:t>В.О. Богатырев</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A46DF4">
          <w:headerReference w:type="even" r:id="rId7"/>
          <w:headerReference w:type="default" r:id="rId8"/>
          <w:footerReference w:type="even" r:id="rId9"/>
          <w:footerReference w:type="default" r:id="rId10"/>
          <w:headerReference w:type="first" r:id="rId11"/>
          <w:footerReference w:type="first" r:id="rId12"/>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3F5C95" w:rsidTr="00996E7E">
        <w:trPr>
          <w:trHeight w:val="982"/>
        </w:trPr>
        <w:tc>
          <w:tcPr>
            <w:tcW w:w="806" w:type="dxa"/>
            <w:vAlign w:val="center"/>
          </w:tcPr>
          <w:p w:rsidR="003F5C95" w:rsidRDefault="003F5C95" w:rsidP="00001146">
            <w:pPr>
              <w:jc w:val="center"/>
              <w:rPr>
                <w:sz w:val="28"/>
                <w:szCs w:val="28"/>
              </w:rPr>
            </w:pPr>
            <w:r>
              <w:rPr>
                <w:sz w:val="28"/>
                <w:szCs w:val="28"/>
              </w:rPr>
              <w:t>10</w:t>
            </w:r>
          </w:p>
        </w:tc>
        <w:tc>
          <w:tcPr>
            <w:tcW w:w="5450" w:type="dxa"/>
          </w:tcPr>
          <w:p w:rsidR="003F5C95" w:rsidRPr="004D115E" w:rsidRDefault="003F5C95" w:rsidP="00122B7B">
            <w:pPr>
              <w:jc w:val="both"/>
              <w:rPr>
                <w:sz w:val="28"/>
                <w:szCs w:val="28"/>
              </w:rPr>
            </w:pPr>
            <w:r w:rsidRPr="00047FF4">
              <w:rPr>
                <w:color w:val="000000"/>
                <w:sz w:val="28"/>
                <w:szCs w:val="28"/>
              </w:rPr>
              <w:t>Поверка одной единицы весов вагонных для статического взвешивания до 200 тонн электронные</w:t>
            </w:r>
          </w:p>
        </w:tc>
        <w:tc>
          <w:tcPr>
            <w:tcW w:w="1538" w:type="dxa"/>
            <w:vAlign w:val="center"/>
          </w:tcPr>
          <w:p w:rsidR="003F5C95" w:rsidRDefault="00A22443" w:rsidP="00426DF0">
            <w:pPr>
              <w:jc w:val="center"/>
              <w:rPr>
                <w:sz w:val="28"/>
                <w:szCs w:val="28"/>
              </w:rPr>
            </w:pPr>
            <w:r>
              <w:rPr>
                <w:color w:val="000000"/>
                <w:sz w:val="28"/>
                <w:szCs w:val="28"/>
              </w:rPr>
              <w:t>16 392,50</w:t>
            </w:r>
          </w:p>
        </w:tc>
        <w:tc>
          <w:tcPr>
            <w:tcW w:w="699" w:type="dxa"/>
            <w:vAlign w:val="center"/>
          </w:tcPr>
          <w:p w:rsidR="003F5C95" w:rsidRDefault="0023176F" w:rsidP="00426DF0">
            <w:pPr>
              <w:jc w:val="center"/>
              <w:rPr>
                <w:sz w:val="28"/>
                <w:szCs w:val="28"/>
              </w:rPr>
            </w:pPr>
            <w:r>
              <w:rPr>
                <w:sz w:val="28"/>
                <w:szCs w:val="28"/>
              </w:rPr>
              <w:t>1</w:t>
            </w:r>
          </w:p>
        </w:tc>
        <w:tc>
          <w:tcPr>
            <w:tcW w:w="1677" w:type="dxa"/>
            <w:vAlign w:val="center"/>
          </w:tcPr>
          <w:p w:rsidR="003F5C95" w:rsidRDefault="00A22443" w:rsidP="00426DF0">
            <w:pPr>
              <w:jc w:val="center"/>
              <w:rPr>
                <w:sz w:val="28"/>
                <w:szCs w:val="28"/>
              </w:rPr>
            </w:pPr>
            <w:r>
              <w:rPr>
                <w:sz w:val="28"/>
                <w:szCs w:val="28"/>
              </w:rPr>
              <w:t>16 392,50</w:t>
            </w:r>
          </w:p>
        </w:tc>
      </w:tr>
      <w:tr w:rsidR="00C72EA2" w:rsidTr="00996E7E">
        <w:trPr>
          <w:trHeight w:val="982"/>
        </w:trPr>
        <w:tc>
          <w:tcPr>
            <w:tcW w:w="806" w:type="dxa"/>
            <w:vAlign w:val="center"/>
          </w:tcPr>
          <w:p w:rsidR="00C72EA2" w:rsidRDefault="00F916F1" w:rsidP="00001146">
            <w:pPr>
              <w:jc w:val="center"/>
            </w:pPr>
            <w:r>
              <w:rPr>
                <w:sz w:val="28"/>
                <w:szCs w:val="28"/>
              </w:rPr>
              <w:t>4</w:t>
            </w:r>
          </w:p>
        </w:tc>
        <w:tc>
          <w:tcPr>
            <w:tcW w:w="5450" w:type="dxa"/>
          </w:tcPr>
          <w:p w:rsidR="00C72EA2" w:rsidRDefault="00C72EA2"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sidR="00797DBB">
              <w:rPr>
                <w:sz w:val="28"/>
                <w:szCs w:val="28"/>
              </w:rPr>
              <w:t xml:space="preserve">для </w:t>
            </w:r>
            <w:r w:rsidRPr="004D115E">
              <w:rPr>
                <w:sz w:val="28"/>
                <w:szCs w:val="28"/>
              </w:rPr>
              <w:t xml:space="preserve">одной единицы </w:t>
            </w:r>
            <w:r w:rsidR="00797DBB">
              <w:rPr>
                <w:sz w:val="28"/>
                <w:szCs w:val="28"/>
              </w:rPr>
              <w:t>весов вагонных для статического взвешивания до 200т</w:t>
            </w:r>
            <w:r w:rsidR="00BD1768">
              <w:rPr>
                <w:sz w:val="28"/>
                <w:szCs w:val="28"/>
              </w:rPr>
              <w:t>онн</w:t>
            </w:r>
            <w:r w:rsidR="00797DBB">
              <w:rPr>
                <w:sz w:val="28"/>
                <w:szCs w:val="28"/>
              </w:rPr>
              <w:t xml:space="preserve"> </w:t>
            </w:r>
            <w:r w:rsidR="00122B7B">
              <w:rPr>
                <w:sz w:val="28"/>
                <w:szCs w:val="28"/>
              </w:rPr>
              <w:t>электронные</w:t>
            </w:r>
          </w:p>
        </w:tc>
        <w:tc>
          <w:tcPr>
            <w:tcW w:w="1538" w:type="dxa"/>
            <w:vAlign w:val="center"/>
          </w:tcPr>
          <w:p w:rsidR="00C72EA2" w:rsidRPr="00C72EA2" w:rsidRDefault="00A22443" w:rsidP="00426DF0">
            <w:pPr>
              <w:jc w:val="center"/>
            </w:pPr>
            <w:r>
              <w:rPr>
                <w:sz w:val="28"/>
                <w:szCs w:val="28"/>
              </w:rPr>
              <w:t>84</w:t>
            </w:r>
            <w:r w:rsidR="00357F88">
              <w:rPr>
                <w:sz w:val="28"/>
                <w:szCs w:val="28"/>
              </w:rPr>
              <w:t> </w:t>
            </w:r>
            <w:r>
              <w:rPr>
                <w:sz w:val="28"/>
                <w:szCs w:val="28"/>
              </w:rPr>
              <w:t>024</w:t>
            </w:r>
            <w:r w:rsidR="00357F88">
              <w:rPr>
                <w:sz w:val="28"/>
                <w:szCs w:val="28"/>
              </w:rPr>
              <w:t>,00</w:t>
            </w:r>
          </w:p>
        </w:tc>
        <w:tc>
          <w:tcPr>
            <w:tcW w:w="699" w:type="dxa"/>
            <w:vAlign w:val="center"/>
          </w:tcPr>
          <w:p w:rsidR="00C72EA2" w:rsidRPr="00D46377" w:rsidRDefault="004F6463" w:rsidP="00426DF0">
            <w:pPr>
              <w:jc w:val="center"/>
            </w:pPr>
            <w:r>
              <w:rPr>
                <w:sz w:val="28"/>
                <w:szCs w:val="28"/>
              </w:rPr>
              <w:t>2</w:t>
            </w:r>
          </w:p>
        </w:tc>
        <w:tc>
          <w:tcPr>
            <w:tcW w:w="1677" w:type="dxa"/>
            <w:vAlign w:val="center"/>
          </w:tcPr>
          <w:p w:rsidR="00C72EA2" w:rsidRPr="00B80502" w:rsidRDefault="00A22443" w:rsidP="00426DF0">
            <w:pPr>
              <w:jc w:val="center"/>
              <w:rPr>
                <w:sz w:val="28"/>
                <w:szCs w:val="28"/>
              </w:rPr>
            </w:pPr>
            <w:r>
              <w:rPr>
                <w:sz w:val="28"/>
                <w:szCs w:val="28"/>
              </w:rPr>
              <w:t>168 048,00</w:t>
            </w:r>
          </w:p>
        </w:tc>
      </w:tr>
      <w:tr w:rsidR="00C72EA2" w:rsidTr="005E22AC">
        <w:trPr>
          <w:trHeight w:val="396"/>
        </w:trPr>
        <w:tc>
          <w:tcPr>
            <w:tcW w:w="8493" w:type="dxa"/>
            <w:gridSpan w:val="4"/>
            <w:vAlign w:val="center"/>
          </w:tcPr>
          <w:p w:rsidR="00C72EA2" w:rsidRPr="002A2288" w:rsidRDefault="00426DF0" w:rsidP="002A2288">
            <w:pPr>
              <w:jc w:val="right"/>
              <w:rPr>
                <w:sz w:val="28"/>
                <w:szCs w:val="28"/>
              </w:rPr>
            </w:pPr>
            <w:r w:rsidRPr="002A2288">
              <w:rPr>
                <w:sz w:val="28"/>
                <w:szCs w:val="28"/>
              </w:rPr>
              <w:t>ИТОГО</w:t>
            </w:r>
            <w:r w:rsidR="002A2288" w:rsidRPr="002A2288">
              <w:rPr>
                <w:sz w:val="28"/>
                <w:szCs w:val="28"/>
              </w:rPr>
              <w:t>, руб.</w:t>
            </w:r>
          </w:p>
        </w:tc>
        <w:tc>
          <w:tcPr>
            <w:tcW w:w="1677" w:type="dxa"/>
            <w:vAlign w:val="center"/>
          </w:tcPr>
          <w:p w:rsidR="00C72EA2" w:rsidRPr="002A2288" w:rsidRDefault="00C24546" w:rsidP="002A2288">
            <w:pPr>
              <w:jc w:val="center"/>
              <w:rPr>
                <w:sz w:val="28"/>
                <w:szCs w:val="28"/>
              </w:rPr>
            </w:pPr>
            <w:r>
              <w:rPr>
                <w:sz w:val="28"/>
                <w:szCs w:val="28"/>
              </w:rPr>
              <w:t>184 440,50</w:t>
            </w:r>
          </w:p>
        </w:tc>
      </w:tr>
      <w:tr w:rsidR="00C72EA2" w:rsidTr="005E22AC">
        <w:trPr>
          <w:trHeight w:val="417"/>
        </w:trPr>
        <w:tc>
          <w:tcPr>
            <w:tcW w:w="8493" w:type="dxa"/>
            <w:gridSpan w:val="4"/>
            <w:vAlign w:val="center"/>
          </w:tcPr>
          <w:p w:rsidR="00C72EA2" w:rsidRPr="002A2288" w:rsidRDefault="00A22443" w:rsidP="002A2288">
            <w:pPr>
              <w:jc w:val="right"/>
              <w:rPr>
                <w:sz w:val="28"/>
                <w:szCs w:val="28"/>
              </w:rPr>
            </w:pPr>
            <w:r>
              <w:rPr>
                <w:sz w:val="28"/>
                <w:szCs w:val="28"/>
              </w:rPr>
              <w:t>НДС 22</w:t>
            </w:r>
            <w:r w:rsidR="002A2288" w:rsidRPr="002A2288">
              <w:rPr>
                <w:sz w:val="28"/>
                <w:szCs w:val="28"/>
              </w:rPr>
              <w:t>%, руб.</w:t>
            </w:r>
          </w:p>
        </w:tc>
        <w:tc>
          <w:tcPr>
            <w:tcW w:w="1677" w:type="dxa"/>
            <w:vAlign w:val="center"/>
          </w:tcPr>
          <w:p w:rsidR="00C72EA2" w:rsidRPr="000B3ED2" w:rsidRDefault="00C24546" w:rsidP="00122B7B">
            <w:pPr>
              <w:jc w:val="center"/>
              <w:rPr>
                <w:sz w:val="28"/>
                <w:szCs w:val="28"/>
              </w:rPr>
            </w:pPr>
            <w:r>
              <w:rPr>
                <w:sz w:val="28"/>
                <w:szCs w:val="28"/>
              </w:rPr>
              <w:t>40 576,91</w:t>
            </w:r>
          </w:p>
        </w:tc>
      </w:tr>
      <w:tr w:rsidR="00C72EA2" w:rsidTr="005E22AC">
        <w:trPr>
          <w:trHeight w:val="422"/>
        </w:trPr>
        <w:tc>
          <w:tcPr>
            <w:tcW w:w="8493" w:type="dxa"/>
            <w:gridSpan w:val="4"/>
            <w:vAlign w:val="center"/>
          </w:tcPr>
          <w:p w:rsidR="00C72EA2" w:rsidRPr="002A2288" w:rsidRDefault="002A2288" w:rsidP="002A2288">
            <w:pPr>
              <w:jc w:val="right"/>
              <w:rPr>
                <w:sz w:val="28"/>
                <w:szCs w:val="28"/>
              </w:rPr>
            </w:pPr>
            <w:r w:rsidRPr="002A2288">
              <w:rPr>
                <w:sz w:val="28"/>
                <w:szCs w:val="28"/>
              </w:rPr>
              <w:t xml:space="preserve">ИТОГО </w:t>
            </w:r>
            <w:r w:rsidR="00A22443">
              <w:rPr>
                <w:sz w:val="28"/>
                <w:szCs w:val="28"/>
              </w:rPr>
              <w:t>с НДС 22</w:t>
            </w:r>
            <w:r w:rsidRPr="002A2288">
              <w:rPr>
                <w:sz w:val="28"/>
                <w:szCs w:val="28"/>
              </w:rPr>
              <w:t>%, руб.</w:t>
            </w:r>
          </w:p>
        </w:tc>
        <w:tc>
          <w:tcPr>
            <w:tcW w:w="1677" w:type="dxa"/>
            <w:vAlign w:val="center"/>
          </w:tcPr>
          <w:p w:rsidR="00C72EA2" w:rsidRPr="000B3ED2" w:rsidRDefault="00C24546" w:rsidP="00122B7B">
            <w:pPr>
              <w:jc w:val="center"/>
              <w:rPr>
                <w:sz w:val="28"/>
                <w:szCs w:val="28"/>
              </w:rPr>
            </w:pPr>
            <w:r>
              <w:rPr>
                <w:sz w:val="28"/>
                <w:szCs w:val="28"/>
              </w:rPr>
              <w:t>225 017,41</w:t>
            </w:r>
          </w:p>
        </w:tc>
      </w:tr>
    </w:tbl>
    <w:p w:rsidR="001C2E51" w:rsidRDefault="001C2E51" w:rsidP="001C2E51">
      <w:pPr>
        <w:jc w:val="both"/>
      </w:pPr>
    </w:p>
    <w:p w:rsidR="001C2E51" w:rsidRDefault="001C2E51" w:rsidP="001C2E51">
      <w:pPr>
        <w:jc w:val="both"/>
      </w:pPr>
    </w:p>
    <w:p w:rsidR="001C2E51" w:rsidRDefault="001C2E51" w:rsidP="00F65041">
      <w:pPr>
        <w:jc w:val="both"/>
      </w:pPr>
    </w:p>
    <w:tbl>
      <w:tblPr>
        <w:tblpPr w:leftFromText="180" w:rightFromText="180" w:vertAnchor="text" w:horzAnchor="margin" w:tblpY="-71"/>
        <w:tblW w:w="10180" w:type="dxa"/>
        <w:tblLayout w:type="fixed"/>
        <w:tblLook w:val="0000"/>
      </w:tblPr>
      <w:tblGrid>
        <w:gridCol w:w="4786"/>
        <w:gridCol w:w="5394"/>
      </w:tblGrid>
      <w:tr w:rsidR="00E4268B" w:rsidTr="00BB2A83">
        <w:trPr>
          <w:trHeight w:val="440"/>
        </w:trPr>
        <w:tc>
          <w:tcPr>
            <w:tcW w:w="4786"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5394"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53"/>
        </w:trPr>
        <w:tc>
          <w:tcPr>
            <w:tcW w:w="4786" w:type="dxa"/>
          </w:tcPr>
          <w:p w:rsidR="00E4268B" w:rsidRDefault="00E4268B" w:rsidP="00BB2A83">
            <w:pPr>
              <w:jc w:val="center"/>
              <w:rPr>
                <w:sz w:val="28"/>
                <w:szCs w:val="28"/>
              </w:rPr>
            </w:pPr>
          </w:p>
        </w:tc>
        <w:tc>
          <w:tcPr>
            <w:tcW w:w="5394" w:type="dxa"/>
          </w:tcPr>
          <w:p w:rsidR="00E4268B" w:rsidRPr="00D14AEF" w:rsidRDefault="00E4268B" w:rsidP="00BB2A83">
            <w:pPr>
              <w:jc w:val="center"/>
              <w:rPr>
                <w:sz w:val="28"/>
                <w:szCs w:val="28"/>
              </w:rPr>
            </w:pPr>
          </w:p>
        </w:tc>
      </w:tr>
      <w:tr w:rsidR="00E4268B" w:rsidTr="00BB2A83">
        <w:trPr>
          <w:trHeight w:val="440"/>
        </w:trPr>
        <w:tc>
          <w:tcPr>
            <w:tcW w:w="4786"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5394"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BB2A83">
        <w:trPr>
          <w:trHeight w:val="180"/>
        </w:trPr>
        <w:tc>
          <w:tcPr>
            <w:tcW w:w="4786" w:type="dxa"/>
          </w:tcPr>
          <w:p w:rsidR="00E4268B" w:rsidRPr="00A65890" w:rsidRDefault="00E4268B" w:rsidP="00BB2A83">
            <w:pPr>
              <w:jc w:val="both"/>
              <w:rPr>
                <w:highlight w:val="yellow"/>
              </w:rPr>
            </w:pPr>
            <w:r>
              <w:t xml:space="preserve">                     </w:t>
            </w:r>
            <w:r w:rsidRPr="00F7197C">
              <w:t>м.п.</w:t>
            </w:r>
          </w:p>
        </w:tc>
        <w:tc>
          <w:tcPr>
            <w:tcW w:w="5394" w:type="dxa"/>
          </w:tcPr>
          <w:p w:rsidR="00E4268B" w:rsidRDefault="00E4268B" w:rsidP="00BB2A83">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C24546">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596F0E" w:rsidRPr="00053875" w:rsidTr="00596F0E">
        <w:trPr>
          <w:trHeight w:val="1073"/>
        </w:trPr>
        <w:tc>
          <w:tcPr>
            <w:tcW w:w="2879" w:type="dxa"/>
            <w:shd w:val="clear" w:color="auto" w:fill="auto"/>
            <w:vAlign w:val="center"/>
          </w:tcPr>
          <w:p w:rsidR="00596F0E" w:rsidRPr="001979D6" w:rsidRDefault="00596F0E" w:rsidP="00596F0E">
            <w:pPr>
              <w:jc w:val="center"/>
            </w:pPr>
            <w:proofErr w:type="gramStart"/>
            <w:r w:rsidRPr="001979D6">
              <w:t>ж.д. станция</w:t>
            </w:r>
            <w:proofErr w:type="gramEnd"/>
            <w:r w:rsidRPr="001979D6">
              <w:t xml:space="preserve">,  код станции </w:t>
            </w:r>
            <w:r w:rsidRPr="00774DDA">
              <w:rPr>
                <w:color w:val="FF0000"/>
              </w:rPr>
              <w:t>209401</w:t>
            </w:r>
          </w:p>
          <w:p w:rsidR="00596F0E" w:rsidRPr="00064D94" w:rsidRDefault="00596F0E" w:rsidP="00596F0E">
            <w:pPr>
              <w:jc w:val="center"/>
            </w:pPr>
            <w:proofErr w:type="gramStart"/>
            <w:r w:rsidRPr="001979D6">
              <w:t>ж.д. код</w:t>
            </w:r>
            <w:proofErr w:type="gramEnd"/>
            <w:r w:rsidRPr="001979D6">
              <w:t xml:space="preserve"> предприятия            </w:t>
            </w:r>
            <w:r w:rsidRPr="00774DDA">
              <w:rPr>
                <w:color w:val="FF0000"/>
              </w:rPr>
              <w:t>8936</w:t>
            </w:r>
          </w:p>
        </w:tc>
        <w:tc>
          <w:tcPr>
            <w:tcW w:w="1386" w:type="dxa"/>
            <w:shd w:val="clear" w:color="auto" w:fill="auto"/>
            <w:vAlign w:val="center"/>
          </w:tcPr>
          <w:p w:rsidR="00596F0E" w:rsidRDefault="00596F0E" w:rsidP="00C55508">
            <w:pPr>
              <w:jc w:val="center"/>
            </w:pPr>
            <w:r w:rsidRPr="00FA24B8">
              <w:t>Весы вагонные</w:t>
            </w:r>
          </w:p>
          <w:p w:rsidR="00596F0E" w:rsidRPr="00FA24B8" w:rsidRDefault="00596F0E" w:rsidP="00C55508">
            <w:pPr>
              <w:jc w:val="center"/>
            </w:pPr>
          </w:p>
        </w:tc>
        <w:tc>
          <w:tcPr>
            <w:tcW w:w="1381" w:type="dxa"/>
            <w:vAlign w:val="center"/>
          </w:tcPr>
          <w:p w:rsidR="00596F0E" w:rsidRPr="00774DDA" w:rsidRDefault="00596F0E" w:rsidP="00596F0E">
            <w:pPr>
              <w:jc w:val="center"/>
              <w:rPr>
                <w:color w:val="FF0000"/>
              </w:rPr>
            </w:pPr>
            <w:r w:rsidRPr="00774DDA">
              <w:rPr>
                <w:color w:val="FF0000"/>
              </w:rPr>
              <w:t>ВВТ-150-2-Ц</w:t>
            </w:r>
          </w:p>
          <w:p w:rsidR="00596F0E" w:rsidRPr="00281747" w:rsidRDefault="00596F0E" w:rsidP="00596F0E">
            <w:pPr>
              <w:jc w:val="center"/>
            </w:pPr>
            <w:r w:rsidRPr="00774DDA">
              <w:rPr>
                <w:color w:val="FF0000"/>
              </w:rPr>
              <w:t>№ 231</w:t>
            </w:r>
          </w:p>
        </w:tc>
        <w:tc>
          <w:tcPr>
            <w:tcW w:w="1529" w:type="dxa"/>
            <w:tcBorders>
              <w:right w:val="single" w:sz="2" w:space="0" w:color="auto"/>
            </w:tcBorders>
            <w:shd w:val="clear" w:color="auto" w:fill="auto"/>
            <w:vAlign w:val="center"/>
          </w:tcPr>
          <w:p w:rsidR="00596F0E" w:rsidRPr="00281747" w:rsidRDefault="00671223"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12584B"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Pr="0083189A">
        <w:rPr>
          <w:b/>
        </w:rPr>
        <w:t>П</w:t>
      </w:r>
      <w:proofErr w:type="gramEnd"/>
      <w:r w:rsidRPr="0083189A">
        <w:rPr>
          <w:b/>
        </w:rPr>
        <w:t xml:space="preserve"> </w:t>
      </w:r>
      <w:r w:rsidRPr="0083189A">
        <w:t xml:space="preserve">- </w:t>
      </w:r>
      <w:r w:rsidR="005F1FD6" w:rsidRPr="005F1FD6">
        <w:t>Поверка одной единицы весов вагонных для статического взвешивания до 200т</w:t>
      </w:r>
      <w:r w:rsidR="003E00EF">
        <w:t>онн</w:t>
      </w:r>
      <w:r w:rsidR="005F1FD6" w:rsidRPr="005F1FD6">
        <w:t xml:space="preserve"> </w:t>
      </w:r>
      <w:r w:rsidR="00673149">
        <w:t>электронные</w:t>
      </w:r>
      <w:r w:rsidRPr="0083189A">
        <w:t xml:space="preserve">; </w:t>
      </w:r>
      <w:r>
        <w:t xml:space="preserve">  </w:t>
      </w:r>
      <w:r w:rsidR="005F1FD6">
        <w:rPr>
          <w:b/>
        </w:rPr>
        <w:t>ПЭ</w:t>
      </w:r>
      <w:r>
        <w:rPr>
          <w:b/>
        </w:rPr>
        <w:t xml:space="preserve"> </w:t>
      </w:r>
      <w:r w:rsidR="005F1FD6">
        <w:rPr>
          <w:b/>
        </w:rPr>
        <w:t xml:space="preserve"> </w:t>
      </w:r>
      <w:r w:rsidRPr="00BC3D45">
        <w:t>-</w:t>
      </w:r>
      <w:r>
        <w:rPr>
          <w:b/>
        </w:rPr>
        <w:t xml:space="preserve"> </w:t>
      </w:r>
      <w:r w:rsidRPr="000E4550">
        <w:t xml:space="preserve"> </w:t>
      </w:r>
      <w:r w:rsidR="005F1FD6" w:rsidRPr="005F1FD6">
        <w:t xml:space="preserve">Предоставление эталонов из </w:t>
      </w:r>
      <w:proofErr w:type="spellStart"/>
      <w:r w:rsidR="005F1FD6" w:rsidRPr="005F1FD6">
        <w:t>весоповерочного</w:t>
      </w:r>
      <w:proofErr w:type="spellEnd"/>
      <w:r w:rsidR="005F1FD6" w:rsidRPr="005F1FD6">
        <w:t xml:space="preserve"> вагона для одной единицы весов вагонных для статического взвешивания до 200т</w:t>
      </w:r>
      <w:r w:rsidR="003E00EF">
        <w:t>онн</w:t>
      </w:r>
      <w:r w:rsidR="005F1FD6" w:rsidRPr="005F1FD6">
        <w:t xml:space="preserve"> </w:t>
      </w:r>
      <w:r w:rsidR="00673149">
        <w:t>электронные</w:t>
      </w:r>
    </w:p>
    <w:p w:rsidR="00377459" w:rsidRPr="00C72EA2" w:rsidRDefault="00377459" w:rsidP="00716ACF">
      <w:pPr>
        <w:jc w:val="both"/>
      </w:pPr>
    </w:p>
    <w:p w:rsidR="00360196" w:rsidRPr="00C72EA2" w:rsidRDefault="00360196" w:rsidP="00716ACF">
      <w:pPr>
        <w:jc w:val="both"/>
      </w:pPr>
    </w:p>
    <w:tbl>
      <w:tblPr>
        <w:tblpPr w:leftFromText="180" w:rightFromText="180" w:vertAnchor="text" w:horzAnchor="margin" w:tblpY="-71"/>
        <w:tblW w:w="15353" w:type="dxa"/>
        <w:tblLayout w:type="fixed"/>
        <w:tblLook w:val="0000"/>
      </w:tblPr>
      <w:tblGrid>
        <w:gridCol w:w="7218"/>
        <w:gridCol w:w="8135"/>
      </w:tblGrid>
      <w:tr w:rsidR="00E4268B" w:rsidTr="00BB2A83">
        <w:trPr>
          <w:trHeight w:val="630"/>
        </w:trPr>
        <w:tc>
          <w:tcPr>
            <w:tcW w:w="7218"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8135"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11"/>
        </w:trPr>
        <w:tc>
          <w:tcPr>
            <w:tcW w:w="7218" w:type="dxa"/>
          </w:tcPr>
          <w:p w:rsidR="00E4268B" w:rsidRDefault="00E4268B" w:rsidP="00BB2A83">
            <w:pPr>
              <w:jc w:val="center"/>
              <w:rPr>
                <w:sz w:val="28"/>
                <w:szCs w:val="28"/>
              </w:rPr>
            </w:pPr>
          </w:p>
        </w:tc>
        <w:tc>
          <w:tcPr>
            <w:tcW w:w="8135" w:type="dxa"/>
          </w:tcPr>
          <w:p w:rsidR="00E4268B" w:rsidRPr="00D14AEF" w:rsidRDefault="00E4268B" w:rsidP="00BB2A83">
            <w:pPr>
              <w:jc w:val="center"/>
              <w:rPr>
                <w:sz w:val="28"/>
                <w:szCs w:val="28"/>
              </w:rPr>
            </w:pPr>
          </w:p>
        </w:tc>
      </w:tr>
      <w:tr w:rsidR="00E4268B" w:rsidTr="00BB2A83">
        <w:trPr>
          <w:trHeight w:val="428"/>
        </w:trPr>
        <w:tc>
          <w:tcPr>
            <w:tcW w:w="7218"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8135"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BB2A83">
        <w:trPr>
          <w:trHeight w:val="279"/>
        </w:trPr>
        <w:tc>
          <w:tcPr>
            <w:tcW w:w="7218" w:type="dxa"/>
          </w:tcPr>
          <w:p w:rsidR="00E4268B" w:rsidRPr="00A65890" w:rsidRDefault="00E4268B" w:rsidP="00BB2A83">
            <w:pPr>
              <w:rPr>
                <w:highlight w:val="yellow"/>
              </w:rPr>
            </w:pPr>
            <w:r>
              <w:t xml:space="preserve">                                              </w:t>
            </w:r>
            <w:r w:rsidRPr="00F7197C">
              <w:t>м.п.</w:t>
            </w:r>
          </w:p>
        </w:tc>
        <w:tc>
          <w:tcPr>
            <w:tcW w:w="8135" w:type="dxa"/>
          </w:tcPr>
          <w:p w:rsidR="00E4268B" w:rsidRDefault="00E4268B" w:rsidP="00BB2A83">
            <w:pPr>
              <w:rPr>
                <w:sz w:val="28"/>
                <w:szCs w:val="28"/>
              </w:rPr>
            </w:pPr>
            <w:r>
              <w:t xml:space="preserve">                                                  </w:t>
            </w:r>
            <w:r w:rsidRPr="00F7197C">
              <w:t>м.п.</w:t>
            </w:r>
          </w:p>
        </w:tc>
      </w:tr>
    </w:tbl>
    <w:p w:rsidR="00876C62" w:rsidRDefault="00876C62" w:rsidP="001523F5">
      <w:pPr>
        <w:ind w:left="284"/>
        <w:sectPr w:rsidR="00876C62" w:rsidSect="005A622C">
          <w:pgSz w:w="16838" w:h="11906" w:orient="landscape"/>
          <w:pgMar w:top="1134"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2A3AD8" w:rsidRPr="0007428F">
        <w:rPr>
          <w:color w:val="000000"/>
          <w:sz w:val="28"/>
          <w:szCs w:val="28"/>
        </w:rPr>
        <w:t xml:space="preserve">начальника Московского центра метрологии – </w:t>
      </w:r>
      <w:r w:rsidR="002A3AD8">
        <w:rPr>
          <w:color w:val="000000"/>
          <w:sz w:val="28"/>
          <w:szCs w:val="28"/>
        </w:rPr>
        <w:t>главного метролога Московской железной дороги</w:t>
      </w:r>
      <w:r w:rsidR="002A3AD8">
        <w:rPr>
          <w:sz w:val="28"/>
          <w:szCs w:val="28"/>
        </w:rPr>
        <w:t xml:space="preserve"> – филиала ОАО «РЖД» </w:t>
      </w:r>
      <w:proofErr w:type="spellStart"/>
      <w:r w:rsidR="002A3AD8">
        <w:rPr>
          <w:sz w:val="28"/>
          <w:szCs w:val="28"/>
        </w:rPr>
        <w:t>Богатырева</w:t>
      </w:r>
      <w:proofErr w:type="spellEnd"/>
      <w:r w:rsidR="002A3AD8">
        <w:rPr>
          <w:sz w:val="28"/>
          <w:szCs w:val="28"/>
        </w:rPr>
        <w:t xml:space="preserve"> Вадима Олеговича</w:t>
      </w:r>
      <w:r>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9E3920" w:rsidRPr="00CF7B89">
        <w:rPr>
          <w:b/>
          <w:sz w:val="28"/>
          <w:szCs w:val="28"/>
        </w:rPr>
        <w:t>225 017,41</w:t>
      </w:r>
      <w:r w:rsidR="00C24546">
        <w:rPr>
          <w:sz w:val="28"/>
          <w:szCs w:val="28"/>
        </w:rPr>
        <w:t xml:space="preserve"> (двести двадцать пять тысяч семнадцать</w:t>
      </w:r>
      <w:r w:rsidR="00B934F2">
        <w:rPr>
          <w:sz w:val="28"/>
          <w:szCs w:val="28"/>
        </w:rPr>
        <w:t>) рублей 41 коп.</w:t>
      </w:r>
      <w:r w:rsidR="00C24546">
        <w:rPr>
          <w:sz w:val="28"/>
          <w:szCs w:val="28"/>
        </w:rPr>
        <w:t xml:space="preserve">, в том числе НДС </w:t>
      </w:r>
      <w:r w:rsidR="009E3920">
        <w:rPr>
          <w:sz w:val="28"/>
          <w:szCs w:val="28"/>
        </w:rPr>
        <w:t>(</w:t>
      </w:r>
      <w:r w:rsidR="00C24546">
        <w:rPr>
          <w:sz w:val="28"/>
          <w:szCs w:val="28"/>
        </w:rPr>
        <w:t>22%</w:t>
      </w:r>
      <w:r w:rsidR="009E3920">
        <w:rPr>
          <w:sz w:val="28"/>
          <w:szCs w:val="28"/>
        </w:rPr>
        <w:t>)</w:t>
      </w:r>
      <w:r w:rsidR="00C24546">
        <w:rPr>
          <w:sz w:val="28"/>
          <w:szCs w:val="28"/>
        </w:rPr>
        <w:t xml:space="preserve"> </w:t>
      </w:r>
      <w:r w:rsidR="00C24546" w:rsidRPr="006065CB">
        <w:rPr>
          <w:sz w:val="28"/>
          <w:szCs w:val="28"/>
        </w:rPr>
        <w:t xml:space="preserve"> </w:t>
      </w:r>
      <w:r w:rsidR="009E3920">
        <w:rPr>
          <w:sz w:val="28"/>
          <w:szCs w:val="28"/>
        </w:rPr>
        <w:t>40 576,91</w:t>
      </w:r>
      <w:proofErr w:type="gramEnd"/>
      <w:r w:rsidR="00C24546">
        <w:rPr>
          <w:sz w:val="28"/>
          <w:szCs w:val="28"/>
        </w:rPr>
        <w:t xml:space="preserve"> (сорок тысяч пятьсот семьдесят шесть</w:t>
      </w:r>
      <w:r w:rsidR="009E3920">
        <w:rPr>
          <w:sz w:val="28"/>
          <w:szCs w:val="28"/>
        </w:rPr>
        <w:t>)</w:t>
      </w:r>
      <w:r w:rsidR="00B64169">
        <w:rPr>
          <w:sz w:val="28"/>
          <w:szCs w:val="28"/>
        </w:rPr>
        <w:t xml:space="preserve"> рублей 91 ко</w:t>
      </w:r>
      <w:r w:rsidR="00B934F2">
        <w:rPr>
          <w:sz w:val="28"/>
          <w:szCs w:val="28"/>
        </w:rPr>
        <w:t>п</w:t>
      </w:r>
      <w:r w:rsidR="00C24546">
        <w:rPr>
          <w:sz w:val="28"/>
          <w:szCs w:val="28"/>
        </w:rPr>
        <w:t>.</w:t>
      </w:r>
      <w:r>
        <w:rPr>
          <w:sz w:val="28"/>
          <w:szCs w:val="28"/>
        </w:rPr>
        <w:t xml:space="preserve"> </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C26268" w:rsidTr="00BB2A83">
        <w:trPr>
          <w:trHeight w:val="414"/>
        </w:trPr>
        <w:tc>
          <w:tcPr>
            <w:tcW w:w="4449" w:type="dxa"/>
          </w:tcPr>
          <w:p w:rsidR="00C26268" w:rsidRPr="00AF3B2C" w:rsidRDefault="00C26268" w:rsidP="00BB2A83">
            <w:pPr>
              <w:jc w:val="center"/>
              <w:rPr>
                <w:b/>
                <w:sz w:val="28"/>
                <w:szCs w:val="28"/>
              </w:rPr>
            </w:pPr>
            <w:r>
              <w:rPr>
                <w:sz w:val="28"/>
                <w:szCs w:val="28"/>
              </w:rPr>
              <w:t xml:space="preserve">от </w:t>
            </w:r>
            <w:r w:rsidRPr="00D14AEF">
              <w:rPr>
                <w:sz w:val="28"/>
                <w:szCs w:val="28"/>
              </w:rPr>
              <w:t>Заказчика</w:t>
            </w:r>
          </w:p>
        </w:tc>
        <w:tc>
          <w:tcPr>
            <w:tcW w:w="5490" w:type="dxa"/>
          </w:tcPr>
          <w:p w:rsidR="00C26268" w:rsidRPr="00AF3B2C" w:rsidRDefault="00C26268" w:rsidP="00BB2A83">
            <w:pPr>
              <w:jc w:val="center"/>
              <w:rPr>
                <w:b/>
                <w:sz w:val="28"/>
                <w:szCs w:val="28"/>
              </w:rPr>
            </w:pPr>
            <w:r w:rsidRPr="00D14AEF">
              <w:rPr>
                <w:sz w:val="28"/>
                <w:szCs w:val="28"/>
              </w:rPr>
              <w:t>от Исполнителя</w:t>
            </w:r>
          </w:p>
        </w:tc>
      </w:tr>
      <w:tr w:rsidR="00C26268" w:rsidTr="00BB2A83">
        <w:trPr>
          <w:trHeight w:val="395"/>
        </w:trPr>
        <w:tc>
          <w:tcPr>
            <w:tcW w:w="4449" w:type="dxa"/>
          </w:tcPr>
          <w:p w:rsidR="00C26268" w:rsidRPr="00934338" w:rsidRDefault="00C26268" w:rsidP="00BB2A83">
            <w:pPr>
              <w:jc w:val="both"/>
              <w:rPr>
                <w:b/>
                <w:sz w:val="28"/>
                <w:szCs w:val="28"/>
              </w:rPr>
            </w:pPr>
          </w:p>
        </w:tc>
        <w:tc>
          <w:tcPr>
            <w:tcW w:w="5490" w:type="dxa"/>
          </w:tcPr>
          <w:p w:rsidR="00C26268" w:rsidRPr="00AF3B2C" w:rsidRDefault="00C26268" w:rsidP="00BB2A83">
            <w:pPr>
              <w:jc w:val="both"/>
              <w:rPr>
                <w:sz w:val="28"/>
                <w:szCs w:val="28"/>
              </w:rPr>
            </w:pPr>
          </w:p>
        </w:tc>
      </w:tr>
      <w:tr w:rsidR="00C26268" w:rsidTr="00BB2A83">
        <w:trPr>
          <w:trHeight w:val="414"/>
        </w:trPr>
        <w:tc>
          <w:tcPr>
            <w:tcW w:w="4449" w:type="dxa"/>
          </w:tcPr>
          <w:p w:rsidR="00C26268" w:rsidRPr="00934338" w:rsidRDefault="00C26268" w:rsidP="00BB2A83">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C26268" w:rsidRPr="00AF3B2C" w:rsidRDefault="00C26268" w:rsidP="00BB2A83">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В.О. Богатырев</w:t>
            </w:r>
            <w:r w:rsidRPr="00AF3B2C">
              <w:rPr>
                <w:sz w:val="28"/>
                <w:szCs w:val="28"/>
              </w:rPr>
              <w:t xml:space="preserve">          </w:t>
            </w:r>
          </w:p>
        </w:tc>
      </w:tr>
      <w:tr w:rsidR="00C26268" w:rsidTr="00BB2A83">
        <w:trPr>
          <w:trHeight w:val="339"/>
        </w:trPr>
        <w:tc>
          <w:tcPr>
            <w:tcW w:w="4449" w:type="dxa"/>
          </w:tcPr>
          <w:p w:rsidR="00C26268" w:rsidRPr="00A65890" w:rsidRDefault="00C26268" w:rsidP="00BB2A83">
            <w:pPr>
              <w:jc w:val="both"/>
              <w:rPr>
                <w:highlight w:val="yellow"/>
              </w:rPr>
            </w:pPr>
            <w:r>
              <w:t xml:space="preserve">                     </w:t>
            </w:r>
            <w:r w:rsidRPr="00F7197C">
              <w:t>м.п.</w:t>
            </w:r>
          </w:p>
        </w:tc>
        <w:tc>
          <w:tcPr>
            <w:tcW w:w="5490" w:type="dxa"/>
          </w:tcPr>
          <w:p w:rsidR="00C26268" w:rsidRDefault="00C26268" w:rsidP="00BB2A83">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492C37" w:rsidRDefault="0012780B" w:rsidP="00817761">
      <w:pPr>
        <w:spacing w:after="200" w:line="276" w:lineRule="auto"/>
      </w:pPr>
      <w:r>
        <w:br w:type="page"/>
      </w: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Порядок электронного документооборота</w:t>
      </w:r>
    </w:p>
    <w:p w:rsidR="00817761" w:rsidRPr="00D01FB4" w:rsidRDefault="00817761" w:rsidP="00817761">
      <w:pPr>
        <w:autoSpaceDE w:val="0"/>
        <w:autoSpaceDN w:val="0"/>
        <w:adjustRightInd w:val="0"/>
        <w:spacing w:line="360" w:lineRule="exact"/>
        <w:jc w:val="center"/>
        <w:rPr>
          <w:b/>
          <w:iCs/>
          <w:color w:val="000000"/>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1. Общие положения</w:t>
      </w:r>
    </w:p>
    <w:p w:rsidR="00817761" w:rsidRPr="00D01FB4" w:rsidRDefault="00817761" w:rsidP="00817761">
      <w:pPr>
        <w:autoSpaceDE w:val="0"/>
        <w:autoSpaceDN w:val="0"/>
        <w:adjustRightInd w:val="0"/>
        <w:spacing w:line="360" w:lineRule="exact"/>
        <w:contextualSpacing/>
        <w:jc w:val="center"/>
        <w:rPr>
          <w:b/>
          <w:bCs/>
          <w:iCs/>
          <w:color w:val="000000"/>
          <w:sz w:val="28"/>
          <w:szCs w:val="28"/>
        </w:rPr>
      </w:pP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
          <w:bCs/>
          <w:iCs/>
          <w:color w:val="000000"/>
          <w:sz w:val="28"/>
          <w:szCs w:val="28"/>
        </w:rPr>
        <w:tab/>
      </w:r>
      <w:r w:rsidRPr="00454431">
        <w:rPr>
          <w:sz w:val="28"/>
          <w:szCs w:val="28"/>
        </w:rPr>
        <w:t>1. Для целей настоящего Порядка используются следующие основные понятия: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w:t>
      </w:r>
      <w:proofErr w:type="gramStart"/>
      <w:r w:rsidRPr="00454431">
        <w:rPr>
          <w:sz w:val="28"/>
          <w:szCs w:val="28"/>
        </w:rPr>
        <w:t>и</w:t>
      </w:r>
      <w:proofErr w:type="gramEnd"/>
      <w:r w:rsidRPr="00454431">
        <w:rPr>
          <w:sz w:val="28"/>
          <w:szCs w:val="28"/>
        </w:rPr>
        <w:t xml:space="preserve"> которая используется для определения лица, подписывающего информацию;</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 xml:space="preserve">2) квалифицированная электронная подпись – вид усиленной электронной подписи, ключ проверки которой указан в квалифицированном сертификате, для создания и проверки которой используются средства электронной подписи, имеющие подтверждение соответствия требованиям, установленным Федеральным законом </w:t>
      </w:r>
      <w:r w:rsidRPr="00454431">
        <w:rPr>
          <w:sz w:val="28"/>
          <w:szCs w:val="28"/>
        </w:rPr>
        <w:t>от 6 апреля 2011 г. № 63-ФЗ</w:t>
      </w:r>
      <w:r>
        <w:rPr>
          <w:sz w:val="28"/>
          <w:szCs w:val="28"/>
        </w:rPr>
        <w:t xml:space="preserve"> «Об электронной подписи»</w:t>
      </w:r>
      <w:r w:rsidRPr="00454431">
        <w:rPr>
          <w:color w:val="000000"/>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proofErr w:type="gramStart"/>
      <w:r w:rsidRPr="00454431">
        <w:rPr>
          <w:color w:val="000000"/>
          <w:sz w:val="28"/>
          <w:szCs w:val="28"/>
        </w:rPr>
        <w:t xml:space="preserve">3) </w:t>
      </w:r>
      <w:r w:rsidRPr="00454431">
        <w:rPr>
          <w:sz w:val="28"/>
          <w:szCs w:val="28"/>
        </w:rPr>
        <w:t>квалифицированный сертификат ключа проверки электронной подписи – сертификат ключа проверки электронной подпис</w:t>
      </w:r>
      <w:r>
        <w:rPr>
          <w:sz w:val="28"/>
          <w:szCs w:val="28"/>
        </w:rPr>
        <w:t xml:space="preserve">и, соответствующий требованиям, установленным Федеральным </w:t>
      </w:r>
      <w:r w:rsidRPr="00454431">
        <w:rPr>
          <w:sz w:val="28"/>
          <w:szCs w:val="28"/>
        </w:rPr>
        <w:t>законом от 6 апреля 2011 г. № 63-ФЗ и иными принимаемыми в соответствии с ним нормативными правовыми актами,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являющейся в связи с этим официальным документом</w:t>
      </w:r>
      <w:r w:rsidRPr="00454431">
        <w:rPr>
          <w:color w:val="000000"/>
          <w:sz w:val="28"/>
          <w:szCs w:val="28"/>
        </w:rPr>
        <w:t>;</w:t>
      </w:r>
      <w:proofErr w:type="gramEnd"/>
    </w:p>
    <w:p w:rsidR="00817761" w:rsidRPr="00454431" w:rsidRDefault="00817761" w:rsidP="00817761">
      <w:pPr>
        <w:autoSpaceDE w:val="0"/>
        <w:autoSpaceDN w:val="0"/>
        <w:adjustRightInd w:val="0"/>
        <w:spacing w:line="360" w:lineRule="exact"/>
        <w:ind w:firstLine="567"/>
        <w:contextualSpacing/>
        <w:jc w:val="both"/>
        <w:rPr>
          <w:color w:val="000000"/>
          <w:sz w:val="28"/>
          <w:szCs w:val="28"/>
        </w:rPr>
      </w:pPr>
      <w:r w:rsidRPr="00454431">
        <w:rPr>
          <w:color w:val="000000"/>
          <w:sz w:val="28"/>
          <w:szCs w:val="28"/>
        </w:rPr>
        <w:tab/>
        <w:t xml:space="preserve">4) удостоверяющий центр – </w:t>
      </w:r>
      <w:r w:rsidRPr="00454431">
        <w:rPr>
          <w:rFonts w:eastAsia="Calibri"/>
          <w:sz w:val="28"/>
          <w:szCs w:val="28"/>
          <w:lang w:eastAsia="en-US"/>
        </w:rPr>
        <w:t>юридическое лицо, индивидуальный предприниматель либо государственный орган или орган местного самоуправления</w:t>
      </w:r>
      <w:r w:rsidRPr="00454431">
        <w:rPr>
          <w:color w:val="000000"/>
          <w:sz w:val="28"/>
          <w:szCs w:val="28"/>
        </w:rPr>
        <w:t>, осуществляющий функции по созданию и выдаче сертификатов ключей проверки электронных подписей, а также иные функции возложенные на него законодательством;</w:t>
      </w:r>
    </w:p>
    <w:p w:rsidR="00817761" w:rsidRDefault="00817761" w:rsidP="00817761">
      <w:pPr>
        <w:autoSpaceDE w:val="0"/>
        <w:autoSpaceDN w:val="0"/>
        <w:adjustRightInd w:val="0"/>
        <w:spacing w:line="360" w:lineRule="exact"/>
        <w:ind w:firstLine="709"/>
        <w:contextualSpacing/>
        <w:jc w:val="both"/>
        <w:rPr>
          <w:sz w:val="28"/>
          <w:szCs w:val="28"/>
        </w:rPr>
      </w:pPr>
      <w:r w:rsidRPr="00454431">
        <w:rPr>
          <w:sz w:val="28"/>
          <w:szCs w:val="28"/>
        </w:rPr>
        <w:t xml:space="preserve">5) </w:t>
      </w:r>
      <w:r>
        <w:rPr>
          <w:sz w:val="28"/>
          <w:szCs w:val="28"/>
        </w:rPr>
        <w:t>м</w:t>
      </w:r>
      <w:r w:rsidRPr="00454431">
        <w:rPr>
          <w:sz w:val="28"/>
          <w:szCs w:val="28"/>
        </w:rPr>
        <w:t>ашиночитаемая доверенность</w:t>
      </w:r>
      <w:r>
        <w:rPr>
          <w:sz w:val="28"/>
          <w:szCs w:val="28"/>
        </w:rPr>
        <w:t xml:space="preserve"> (МЧД)</w:t>
      </w:r>
      <w:r w:rsidRPr="00454431">
        <w:rPr>
          <w:sz w:val="28"/>
          <w:szCs w:val="28"/>
        </w:rPr>
        <w:t xml:space="preserve"> – </w:t>
      </w:r>
      <w:r w:rsidRPr="00FD6492">
        <w:rPr>
          <w:sz w:val="28"/>
          <w:szCs w:val="28"/>
        </w:rPr>
        <w:t xml:space="preserve">доверенность, выданная в </w:t>
      </w:r>
      <w:r w:rsidRPr="00F34D22">
        <w:rPr>
          <w:sz w:val="28"/>
          <w:szCs w:val="28"/>
        </w:rPr>
        <w:t>электронной форме от имени юридического лица, подписанная квалифицированной электронной подписью юридического лица, с указанием в качестве владельца квалифицированного сертификата лица, уполномоченного действовать без доверенности; или квалифицированной</w:t>
      </w:r>
      <w:r w:rsidRPr="00FD6492">
        <w:rPr>
          <w:sz w:val="28"/>
          <w:szCs w:val="28"/>
        </w:rPr>
        <w:t xml:space="preserve"> электронной подписью лица, которому выдана до</w:t>
      </w:r>
      <w:r>
        <w:rPr>
          <w:sz w:val="28"/>
          <w:szCs w:val="28"/>
        </w:rPr>
        <w:t>веренность с правом передоверия;</w:t>
      </w:r>
      <w:r w:rsidRPr="00FD6492">
        <w:rPr>
          <w:sz w:val="28"/>
          <w:szCs w:val="28"/>
        </w:rPr>
        <w:t xml:space="preserve"> или квалифицированной электронной подписью нотариуса в случае, если доверенность, в том числе доверенность, выданная в порядке передоверия, удостоверена нотариусом</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6) оператор электронного документооборота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удовлетворяющая требованиям ФНС России к операторам электронного документооборота;</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7) электронный документ – это </w:t>
      </w:r>
      <w:r>
        <w:rPr>
          <w:color w:val="000000"/>
          <w:sz w:val="30"/>
          <w:szCs w:val="30"/>
          <w:shd w:val="clear" w:color="auto" w:fill="FFFFFF"/>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Pr="00454431">
        <w:rPr>
          <w:sz w:val="28"/>
          <w:szCs w:val="28"/>
        </w:rPr>
        <w:t>;</w:t>
      </w:r>
    </w:p>
    <w:p w:rsidR="00817761" w:rsidRPr="00454431" w:rsidRDefault="00817761" w:rsidP="00817761">
      <w:pPr>
        <w:spacing w:line="360" w:lineRule="exact"/>
        <w:ind w:firstLine="540"/>
        <w:contextualSpacing/>
        <w:jc w:val="both"/>
        <w:rPr>
          <w:sz w:val="28"/>
          <w:szCs w:val="28"/>
        </w:rPr>
      </w:pPr>
      <w:r w:rsidRPr="00454431">
        <w:rPr>
          <w:sz w:val="28"/>
          <w:szCs w:val="28"/>
        </w:rPr>
        <w:tab/>
        <w:t>8) электронный первичный документ – первичный учетный документ</w:t>
      </w:r>
      <w:r>
        <w:rPr>
          <w:sz w:val="28"/>
          <w:szCs w:val="28"/>
        </w:rPr>
        <w:t xml:space="preserve"> в электронной форме</w:t>
      </w:r>
      <w:r w:rsidRPr="00454431">
        <w:rPr>
          <w:sz w:val="28"/>
          <w:szCs w:val="28"/>
        </w:rPr>
        <w:t xml:space="preserve">, составленный в соответствии с </w:t>
      </w:r>
      <w:r>
        <w:rPr>
          <w:sz w:val="28"/>
          <w:szCs w:val="28"/>
        </w:rPr>
        <w:t xml:space="preserve">Федеральным законом </w:t>
      </w:r>
      <w:r w:rsidRPr="00454431">
        <w:rPr>
          <w:sz w:val="28"/>
          <w:szCs w:val="28"/>
        </w:rPr>
        <w:t>от 6 декабря 2011 г. № 402-ФЗ «О бухгалтерском учете» и</w:t>
      </w:r>
      <w:r>
        <w:rPr>
          <w:sz w:val="28"/>
          <w:szCs w:val="28"/>
        </w:rPr>
        <w:t xml:space="preserve"> подписанный электронной подписью, отвечающей требованиям</w:t>
      </w:r>
      <w:r w:rsidRPr="00454431">
        <w:rPr>
          <w:sz w:val="28"/>
          <w:szCs w:val="28"/>
        </w:rPr>
        <w:t xml:space="preserve"> Федеральн</w:t>
      </w:r>
      <w:r>
        <w:rPr>
          <w:sz w:val="28"/>
          <w:szCs w:val="28"/>
        </w:rPr>
        <w:t>ого</w:t>
      </w:r>
      <w:r w:rsidRPr="00454431">
        <w:rPr>
          <w:sz w:val="28"/>
          <w:szCs w:val="28"/>
        </w:rPr>
        <w:t xml:space="preserve"> закон</w:t>
      </w:r>
      <w:r>
        <w:rPr>
          <w:sz w:val="28"/>
          <w:szCs w:val="28"/>
        </w:rPr>
        <w:t>а</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9)</w:t>
      </w:r>
      <w:r w:rsidRPr="00454431">
        <w:rPr>
          <w:color w:val="000000"/>
          <w:sz w:val="28"/>
          <w:szCs w:val="28"/>
        </w:rPr>
        <w:t xml:space="preserve"> электронный счет-фактура – это счет-фактура</w:t>
      </w:r>
      <w:r>
        <w:rPr>
          <w:color w:val="000000"/>
          <w:sz w:val="28"/>
          <w:szCs w:val="28"/>
        </w:rPr>
        <w:t xml:space="preserve"> в электронной форме</w:t>
      </w:r>
      <w:r w:rsidRPr="00454431">
        <w:rPr>
          <w:color w:val="000000"/>
          <w:sz w:val="28"/>
          <w:szCs w:val="28"/>
        </w:rPr>
        <w:t xml:space="preserve">, составленный в соответствии с требованиями </w:t>
      </w:r>
      <w:hyperlink r:id="rId13" w:history="1">
        <w:r w:rsidRPr="00454431">
          <w:rPr>
            <w:rStyle w:val="a7"/>
            <w:color w:val="000000"/>
            <w:sz w:val="28"/>
            <w:szCs w:val="28"/>
          </w:rPr>
          <w:t>статьи 169</w:t>
        </w:r>
      </w:hyperlink>
      <w:r w:rsidRPr="00454431">
        <w:rPr>
          <w:color w:val="000000"/>
          <w:sz w:val="28"/>
          <w:szCs w:val="28"/>
        </w:rPr>
        <w:t xml:space="preserve"> Налогового кодекса Российской Федерации и подписанный электронной подписью;</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10) </w:t>
      </w:r>
      <w:r w:rsidRPr="00454431">
        <w:rPr>
          <w:color w:val="000000"/>
          <w:sz w:val="28"/>
          <w:szCs w:val="28"/>
        </w:rPr>
        <w:t>направляющая сторона – Сторона, направляющая электронный документ по телекоммуникационным каналам связи другой Стороне;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11) получающая сторона – Сторона, получающая от направляющей стороны электронный документ по телекоммуникационным каналам связи.</w:t>
      </w:r>
      <w:r w:rsidRPr="00454431">
        <w:rPr>
          <w:color w:val="000000"/>
          <w:sz w:val="28"/>
          <w:szCs w:val="28"/>
        </w:rPr>
        <w:t xml:space="preserve">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Cs/>
          <w:iCs/>
          <w:color w:val="000000"/>
          <w:sz w:val="28"/>
          <w:szCs w:val="28"/>
        </w:rPr>
        <w:tab/>
        <w:t>2. При осуществлении электронного документооборота Стороны руководствуются: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Pr>
          <w:sz w:val="28"/>
          <w:szCs w:val="28"/>
        </w:rPr>
        <w:t>Гражданским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Налоговым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декабря 2011 г. № 402-ФЗ «О бухгалтерском учете»;</w:t>
      </w:r>
    </w:p>
    <w:p w:rsidR="00817761" w:rsidRPr="00D4394E" w:rsidRDefault="00817761" w:rsidP="00817761">
      <w:pPr>
        <w:tabs>
          <w:tab w:val="left" w:pos="709"/>
        </w:tabs>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sidRPr="00D4394E">
        <w:rPr>
          <w:color w:val="000000"/>
          <w:sz w:val="28"/>
          <w:szCs w:val="28"/>
        </w:rPr>
        <w:t>порядком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утвержденным приказом Министерства финансов Российской Федерации от  5 февраля 2021 г. № 14н</w:t>
      </w:r>
      <w:r>
        <w:rPr>
          <w:color w:val="000000"/>
          <w:sz w:val="28"/>
          <w:szCs w:val="28"/>
        </w:rPr>
        <w:t>;</w:t>
      </w:r>
    </w:p>
    <w:p w:rsidR="00817761" w:rsidRPr="00454431" w:rsidRDefault="00817761" w:rsidP="00817761">
      <w:pPr>
        <w:tabs>
          <w:tab w:val="left" w:pos="709"/>
        </w:tabs>
        <w:autoSpaceDE w:val="0"/>
        <w:autoSpaceDN w:val="0"/>
        <w:adjustRightInd w:val="0"/>
        <w:spacing w:line="360" w:lineRule="exact"/>
        <w:ind w:firstLine="540"/>
        <w:contextualSpacing/>
        <w:jc w:val="both"/>
        <w:rPr>
          <w:sz w:val="28"/>
          <w:szCs w:val="28"/>
        </w:rPr>
      </w:pPr>
      <w:r w:rsidRPr="00454431">
        <w:rPr>
          <w:sz w:val="28"/>
          <w:szCs w:val="28"/>
        </w:rPr>
        <w:tab/>
        <w:t>договором с оператором электронного документооборота.</w:t>
      </w:r>
    </w:p>
    <w:p w:rsidR="00817761" w:rsidRPr="00251EAF" w:rsidRDefault="00817761" w:rsidP="00817761">
      <w:pPr>
        <w:autoSpaceDE w:val="0"/>
        <w:autoSpaceDN w:val="0"/>
        <w:adjustRightInd w:val="0"/>
        <w:spacing w:line="360" w:lineRule="exact"/>
        <w:ind w:firstLine="567"/>
        <w:contextualSpacing/>
        <w:jc w:val="both"/>
        <w:rPr>
          <w:rFonts w:eastAsia="Calibri"/>
          <w:sz w:val="28"/>
          <w:szCs w:val="28"/>
          <w:lang w:eastAsia="en-US"/>
        </w:rPr>
      </w:pPr>
      <w:r w:rsidRPr="00454431">
        <w:rPr>
          <w:rFonts w:eastAsia="Calibri"/>
          <w:sz w:val="28"/>
          <w:szCs w:val="28"/>
          <w:lang w:eastAsia="en-US"/>
        </w:rPr>
        <w:tab/>
        <w:t>3. Электронными документами, которыми обмениваются Стороны, являются</w:t>
      </w:r>
      <w:r w:rsidRPr="00454431">
        <w:rPr>
          <w:rStyle w:val="af3"/>
          <w:rFonts w:eastAsia="Calibri"/>
          <w:sz w:val="28"/>
          <w:szCs w:val="28"/>
          <w:lang w:eastAsia="en-US"/>
        </w:rPr>
        <w:footnoteReference w:id="1"/>
      </w:r>
      <w:r w:rsidRPr="00454431">
        <w:rPr>
          <w:rFonts w:eastAsia="Calibri"/>
          <w:sz w:val="28"/>
          <w:szCs w:val="28"/>
          <w:lang w:eastAsia="en-US"/>
        </w:rPr>
        <w:t xml:space="preserve">: </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передаточный документ;</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корректировочный документ;</w:t>
      </w:r>
    </w:p>
    <w:p w:rsidR="00817761" w:rsidRPr="002C0E1A" w:rsidRDefault="00817761" w:rsidP="00817761">
      <w:pPr>
        <w:autoSpaceDE w:val="0"/>
        <w:autoSpaceDN w:val="0"/>
        <w:adjustRightInd w:val="0"/>
        <w:spacing w:line="360" w:lineRule="exact"/>
        <w:ind w:firstLine="540"/>
        <w:contextualSpacing/>
        <w:jc w:val="both"/>
        <w:rPr>
          <w:i/>
          <w:sz w:val="28"/>
          <w:szCs w:val="28"/>
        </w:rPr>
      </w:pPr>
      <w:r w:rsidRPr="0060144A">
        <w:rPr>
          <w:sz w:val="28"/>
          <w:szCs w:val="28"/>
        </w:rPr>
        <w:t>- иные документы, предусмотренные условиями настоящего Договора</w:t>
      </w:r>
      <w:r w:rsidRPr="002C0E1A">
        <w:rPr>
          <w:i/>
          <w:sz w:val="28"/>
          <w:szCs w:val="28"/>
        </w:rPr>
        <w:t>.</w:t>
      </w:r>
    </w:p>
    <w:p w:rsidR="00817761" w:rsidRPr="00454431" w:rsidRDefault="00817761" w:rsidP="00817761">
      <w:pPr>
        <w:autoSpaceDE w:val="0"/>
        <w:autoSpaceDN w:val="0"/>
        <w:adjustRightInd w:val="0"/>
        <w:spacing w:line="360" w:lineRule="exact"/>
        <w:ind w:firstLine="540"/>
        <w:jc w:val="both"/>
        <w:rPr>
          <w:sz w:val="28"/>
          <w:szCs w:val="28"/>
        </w:rPr>
      </w:pPr>
    </w:p>
    <w:p w:rsidR="00817761" w:rsidRPr="00454431" w:rsidRDefault="00817761" w:rsidP="00817761">
      <w:pPr>
        <w:tabs>
          <w:tab w:val="left" w:pos="709"/>
        </w:tabs>
        <w:autoSpaceDE w:val="0"/>
        <w:autoSpaceDN w:val="0"/>
        <w:adjustRightInd w:val="0"/>
        <w:spacing w:line="360" w:lineRule="exact"/>
        <w:jc w:val="center"/>
        <w:outlineLvl w:val="0"/>
        <w:rPr>
          <w:b/>
          <w:sz w:val="28"/>
          <w:szCs w:val="28"/>
        </w:rPr>
      </w:pPr>
      <w:r w:rsidRPr="00454431">
        <w:rPr>
          <w:b/>
          <w:sz w:val="28"/>
          <w:szCs w:val="28"/>
        </w:rPr>
        <w:lastRenderedPageBreak/>
        <w:t>2. Порядок обмена электронными документами</w:t>
      </w:r>
    </w:p>
    <w:p w:rsidR="00817761" w:rsidRPr="00454431" w:rsidRDefault="00817761" w:rsidP="00817761">
      <w:pPr>
        <w:autoSpaceDE w:val="0"/>
        <w:autoSpaceDN w:val="0"/>
        <w:adjustRightInd w:val="0"/>
        <w:spacing w:line="360" w:lineRule="exact"/>
        <w:ind w:firstLine="567"/>
        <w:jc w:val="both"/>
        <w:rPr>
          <w:sz w:val="28"/>
          <w:szCs w:val="28"/>
        </w:rPr>
      </w:pPr>
      <w:r w:rsidRPr="00454431">
        <w:rPr>
          <w:sz w:val="28"/>
          <w:szCs w:val="28"/>
        </w:rPr>
        <w:tab/>
      </w:r>
    </w:p>
    <w:p w:rsidR="00817761" w:rsidRPr="00454431" w:rsidRDefault="00817761" w:rsidP="00817761">
      <w:pPr>
        <w:autoSpaceDE w:val="0"/>
        <w:autoSpaceDN w:val="0"/>
        <w:adjustRightInd w:val="0"/>
        <w:spacing w:line="360" w:lineRule="exact"/>
        <w:ind w:firstLine="540"/>
        <w:contextualSpacing/>
        <w:jc w:val="both"/>
        <w:rPr>
          <w:bCs/>
          <w:iCs/>
          <w:color w:val="000000"/>
          <w:sz w:val="28"/>
          <w:szCs w:val="28"/>
        </w:rPr>
      </w:pPr>
      <w:r w:rsidRPr="00454431">
        <w:rPr>
          <w:sz w:val="28"/>
          <w:szCs w:val="28"/>
        </w:rPr>
        <w:tab/>
        <w:t xml:space="preserve">4. </w:t>
      </w:r>
      <w:r w:rsidRPr="00454431">
        <w:rPr>
          <w:bCs/>
          <w:iCs/>
          <w:color w:val="000000"/>
          <w:sz w:val="28"/>
          <w:szCs w:val="28"/>
        </w:rPr>
        <w:t>Для обмена электронными первичными документами Стороны до начала осуществления обмена электронными документами должны в установленном законодательством порядке: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1) </w:t>
      </w:r>
      <w:r w:rsidRPr="00454431">
        <w:rPr>
          <w:color w:val="000000"/>
          <w:sz w:val="28"/>
          <w:szCs w:val="28"/>
        </w:rPr>
        <w:t>получить квалифицированные сертификаты электронной подписи;</w:t>
      </w:r>
    </w:p>
    <w:p w:rsidR="00817761" w:rsidRPr="00300D42"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2) </w:t>
      </w:r>
      <w:r w:rsidRPr="00300D42">
        <w:rPr>
          <w:color w:val="000000"/>
          <w:sz w:val="28"/>
          <w:szCs w:val="28"/>
        </w:rPr>
        <w:t>заключить договор с Оператором;</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3) обеспечить выпуск МЧД (формат </w:t>
      </w:r>
      <w:proofErr w:type="spellStart"/>
      <w:r w:rsidRPr="00300D42">
        <w:rPr>
          <w:color w:val="000000"/>
          <w:sz w:val="28"/>
          <w:szCs w:val="28"/>
          <w:shd w:val="clear" w:color="auto" w:fill="FFFFFF"/>
        </w:rPr>
        <w:t>Минцифры</w:t>
      </w:r>
      <w:proofErr w:type="spellEnd"/>
      <w:r w:rsidRPr="00300D42">
        <w:rPr>
          <w:color w:val="000000"/>
          <w:sz w:val="28"/>
          <w:szCs w:val="28"/>
          <w:shd w:val="clear" w:color="auto" w:fill="FFFFFF"/>
        </w:rPr>
        <w:t xml:space="preserve"> версии 003):</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 в случае выдачи МЧД, подписанной лицом, </w:t>
      </w:r>
      <w:r w:rsidRPr="00300D42">
        <w:rPr>
          <w:sz w:val="28"/>
          <w:szCs w:val="28"/>
        </w:rPr>
        <w:t>уполномоченным действовать без доверенности,</w:t>
      </w:r>
      <w:r w:rsidRPr="00300D42">
        <w:rPr>
          <w:color w:val="000000"/>
          <w:sz w:val="28"/>
          <w:szCs w:val="28"/>
          <w:shd w:val="clear" w:color="auto" w:fill="FFFFFF"/>
        </w:rPr>
        <w:t xml:space="preserve"> обеспечить ее загрузку на </w:t>
      </w:r>
      <w:r w:rsidRPr="00300D42">
        <w:rPr>
          <w:sz w:val="28"/>
          <w:szCs w:val="28"/>
        </w:rPr>
        <w:t>Цифровую платформу распределенного реестра ФНС</w:t>
      </w:r>
      <w:r>
        <w:rPr>
          <w:sz w:val="28"/>
          <w:szCs w:val="28"/>
        </w:rPr>
        <w:t xml:space="preserve"> (</w:t>
      </w:r>
      <w:r w:rsidRPr="00D9420B">
        <w:t>https://m4d.nalog.gov.ru/emchd</w:t>
      </w:r>
      <w:r>
        <w:rPr>
          <w:sz w:val="28"/>
          <w:szCs w:val="28"/>
        </w:rPr>
        <w:t>)</w:t>
      </w:r>
      <w:r w:rsidRPr="00300D42">
        <w:rPr>
          <w:color w:val="000000"/>
          <w:sz w:val="28"/>
          <w:szCs w:val="28"/>
          <w:shd w:val="clear" w:color="auto" w:fill="FFFFFF"/>
        </w:rPr>
        <w:t>;</w:t>
      </w:r>
    </w:p>
    <w:p w:rsidR="00817761" w:rsidRPr="00300D42" w:rsidRDefault="00817761" w:rsidP="00817761">
      <w:pPr>
        <w:autoSpaceDE w:val="0"/>
        <w:autoSpaceDN w:val="0"/>
        <w:adjustRightInd w:val="0"/>
        <w:spacing w:line="360" w:lineRule="exact"/>
        <w:ind w:firstLine="709"/>
        <w:contextualSpacing/>
        <w:jc w:val="both"/>
        <w:rPr>
          <w:color w:val="000000"/>
          <w:sz w:val="28"/>
          <w:szCs w:val="28"/>
        </w:rPr>
      </w:pPr>
      <w:r w:rsidRPr="00300D42">
        <w:rPr>
          <w:color w:val="000000"/>
          <w:sz w:val="28"/>
          <w:szCs w:val="28"/>
          <w:shd w:val="clear" w:color="auto" w:fill="FFFFFF"/>
        </w:rPr>
        <w:t xml:space="preserve">- в случае выдачи МЧД в порядке передоверия обеспечить </w:t>
      </w:r>
      <w:proofErr w:type="spellStart"/>
      <w:r w:rsidRPr="00300D42">
        <w:rPr>
          <w:color w:val="000000"/>
          <w:sz w:val="28"/>
          <w:szCs w:val="28"/>
        </w:rPr>
        <w:t>единоразовую</w:t>
      </w:r>
      <w:proofErr w:type="spellEnd"/>
      <w:r w:rsidRPr="00300D42">
        <w:rPr>
          <w:color w:val="000000"/>
          <w:sz w:val="28"/>
          <w:szCs w:val="28"/>
        </w:rPr>
        <w:t xml:space="preserve"> передачу </w:t>
      </w:r>
      <w:r>
        <w:rPr>
          <w:color w:val="000000"/>
          <w:sz w:val="28"/>
          <w:szCs w:val="28"/>
        </w:rPr>
        <w:t xml:space="preserve">получающей стороне </w:t>
      </w:r>
      <w:r w:rsidRPr="00300D42">
        <w:rPr>
          <w:color w:val="000000"/>
          <w:sz w:val="28"/>
          <w:szCs w:val="28"/>
        </w:rPr>
        <w:t>файла МЧД, выпущенной в порядке передоверия в формате .</w:t>
      </w:r>
      <w:proofErr w:type="spellStart"/>
      <w:r w:rsidRPr="00300D42">
        <w:rPr>
          <w:color w:val="000000"/>
          <w:sz w:val="28"/>
          <w:szCs w:val="28"/>
        </w:rPr>
        <w:t>xml</w:t>
      </w:r>
      <w:proofErr w:type="spellEnd"/>
      <w:r w:rsidRPr="00300D42">
        <w:rPr>
          <w:color w:val="000000"/>
          <w:sz w:val="28"/>
          <w:szCs w:val="28"/>
        </w:rPr>
        <w:t>, и файла открепленной подписи доверенности в формате .</w:t>
      </w:r>
      <w:proofErr w:type="spellStart"/>
      <w:r w:rsidRPr="00300D42">
        <w:rPr>
          <w:color w:val="000000"/>
          <w:sz w:val="28"/>
          <w:szCs w:val="28"/>
        </w:rPr>
        <w:t>sig</w:t>
      </w:r>
      <w:proofErr w:type="spellEnd"/>
      <w:r w:rsidRPr="00300D42">
        <w:rPr>
          <w:color w:val="000000"/>
          <w:sz w:val="28"/>
          <w:szCs w:val="28"/>
        </w:rPr>
        <w:t xml:space="preserve">. </w:t>
      </w:r>
    </w:p>
    <w:p w:rsidR="00817761"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С учетом соблюдения требований к защите персональных данных</w:t>
      </w:r>
      <w:r w:rsidRPr="004E7FF3">
        <w:rPr>
          <w:color w:val="000000"/>
          <w:sz w:val="28"/>
          <w:szCs w:val="28"/>
          <w:shd w:val="clear" w:color="auto" w:fill="FFFFFF"/>
        </w:rPr>
        <w:t xml:space="preserve"> передача файла МЧД возможна с использованием корпоративной электронной почты после его архивации архиватором 7-Zip или </w:t>
      </w:r>
      <w:proofErr w:type="spellStart"/>
      <w:r w:rsidRPr="004E7FF3">
        <w:rPr>
          <w:color w:val="000000"/>
          <w:sz w:val="28"/>
          <w:szCs w:val="28"/>
          <w:shd w:val="clear" w:color="auto" w:fill="FFFFFF"/>
        </w:rPr>
        <w:t>WinRAR</w:t>
      </w:r>
      <w:proofErr w:type="spellEnd"/>
      <w:r w:rsidRPr="004E7FF3">
        <w:rPr>
          <w:color w:val="000000"/>
          <w:sz w:val="28"/>
          <w:szCs w:val="28"/>
          <w:shd w:val="clear" w:color="auto" w:fill="FFFFFF"/>
        </w:rPr>
        <w:t xml:space="preserve"> и защиты архива паролем. Требования к паролю: длина не менее 8 символов, одновременно включает цифры, буквы в различных регистрах и специализированные символы. Пароль должен доводиться до получателя почтового сообщения любым иным удобным способом (в телефонном сообщении, по SMS и т.п.).</w:t>
      </w:r>
    </w:p>
    <w:p w:rsidR="00817761" w:rsidRPr="00D42EAC"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Pr>
          <w:color w:val="000000"/>
          <w:sz w:val="28"/>
          <w:szCs w:val="28"/>
          <w:shd w:val="clear" w:color="auto" w:fill="FFFFFF"/>
        </w:rPr>
        <w:t xml:space="preserve">Файл с визуализацией </w:t>
      </w:r>
      <w:r w:rsidRPr="002E4D38">
        <w:rPr>
          <w:color w:val="000000"/>
          <w:sz w:val="28"/>
          <w:szCs w:val="28"/>
          <w:shd w:val="clear" w:color="auto" w:fill="FFFFFF"/>
        </w:rPr>
        <w:t>XML</w:t>
      </w:r>
      <w:r w:rsidRPr="00CD5859">
        <w:rPr>
          <w:color w:val="000000"/>
          <w:sz w:val="28"/>
          <w:szCs w:val="28"/>
          <w:shd w:val="clear" w:color="auto" w:fill="FFFFFF"/>
        </w:rPr>
        <w:t xml:space="preserve"> </w:t>
      </w:r>
      <w:r>
        <w:rPr>
          <w:color w:val="000000"/>
          <w:sz w:val="28"/>
          <w:szCs w:val="28"/>
          <w:shd w:val="clear" w:color="auto" w:fill="FFFFFF"/>
        </w:rPr>
        <w:t>файлов МЧД</w:t>
      </w:r>
      <w:r w:rsidRPr="006E35CD">
        <w:rPr>
          <w:color w:val="000000"/>
          <w:sz w:val="28"/>
          <w:szCs w:val="28"/>
          <w:shd w:val="clear" w:color="auto" w:fill="FFFFFF"/>
        </w:rPr>
        <w:t xml:space="preserve"> в формате </w:t>
      </w:r>
      <w:r w:rsidRPr="00B92789">
        <w:rPr>
          <w:color w:val="000000"/>
          <w:sz w:val="28"/>
          <w:szCs w:val="28"/>
          <w:shd w:val="clear" w:color="auto" w:fill="FFFFFF"/>
        </w:rPr>
        <w:t>.</w:t>
      </w:r>
      <w:proofErr w:type="spellStart"/>
      <w:r w:rsidRPr="002E4D38">
        <w:rPr>
          <w:color w:val="000000"/>
          <w:sz w:val="28"/>
          <w:szCs w:val="28"/>
          <w:shd w:val="clear" w:color="auto" w:fill="FFFFFF"/>
        </w:rPr>
        <w:t>pdf</w:t>
      </w:r>
      <w:proofErr w:type="spellEnd"/>
      <w:r>
        <w:rPr>
          <w:color w:val="000000"/>
          <w:sz w:val="28"/>
          <w:szCs w:val="28"/>
          <w:shd w:val="clear" w:color="auto" w:fill="FFFFFF"/>
        </w:rPr>
        <w:t xml:space="preserve">, файл МЧД </w:t>
      </w:r>
      <w:r w:rsidRPr="004E7FF3">
        <w:rPr>
          <w:color w:val="000000"/>
          <w:sz w:val="28"/>
          <w:szCs w:val="28"/>
          <w:shd w:val="clear" w:color="auto" w:fill="FFFFFF"/>
        </w:rPr>
        <w:t>в формате .</w:t>
      </w:r>
      <w:proofErr w:type="spellStart"/>
      <w:r w:rsidRPr="004E7FF3">
        <w:rPr>
          <w:color w:val="000000"/>
          <w:sz w:val="28"/>
          <w:szCs w:val="28"/>
          <w:shd w:val="clear" w:color="auto" w:fill="FFFFFF"/>
        </w:rPr>
        <w:t>xml</w:t>
      </w:r>
      <w:proofErr w:type="spellEnd"/>
      <w:r w:rsidRPr="00D6082E">
        <w:rPr>
          <w:color w:val="000000"/>
          <w:sz w:val="28"/>
          <w:szCs w:val="28"/>
          <w:shd w:val="clear" w:color="auto" w:fill="FFFFFF"/>
        </w:rPr>
        <w:t xml:space="preserve"> </w:t>
      </w:r>
      <w:r>
        <w:rPr>
          <w:color w:val="000000"/>
          <w:sz w:val="28"/>
          <w:szCs w:val="28"/>
          <w:shd w:val="clear" w:color="auto" w:fill="FFFFFF"/>
        </w:rPr>
        <w:t>и файл открепленной подписи доверенности</w:t>
      </w:r>
      <w:r w:rsidRPr="006E35CD">
        <w:rPr>
          <w:color w:val="000000"/>
          <w:sz w:val="28"/>
          <w:szCs w:val="28"/>
          <w:shd w:val="clear" w:color="auto" w:fill="FFFFFF"/>
        </w:rPr>
        <w:t xml:space="preserve"> </w:t>
      </w:r>
      <w:r w:rsidRPr="004E7FF3">
        <w:rPr>
          <w:color w:val="000000"/>
          <w:sz w:val="28"/>
          <w:szCs w:val="28"/>
          <w:shd w:val="clear" w:color="auto" w:fill="FFFFFF"/>
        </w:rPr>
        <w:t>в формате</w:t>
      </w:r>
      <w:r>
        <w:rPr>
          <w:color w:val="000000"/>
          <w:sz w:val="28"/>
          <w:szCs w:val="28"/>
          <w:shd w:val="clear" w:color="auto" w:fill="FFFFFF"/>
        </w:rPr>
        <w:t xml:space="preserve"> .</w:t>
      </w:r>
      <w:proofErr w:type="spellStart"/>
      <w:r>
        <w:rPr>
          <w:color w:val="000000"/>
          <w:sz w:val="28"/>
          <w:szCs w:val="28"/>
          <w:shd w:val="clear" w:color="auto" w:fill="FFFFFF"/>
        </w:rPr>
        <w:t>sig</w:t>
      </w:r>
      <w:proofErr w:type="spellEnd"/>
      <w:r>
        <w:rPr>
          <w:color w:val="000000"/>
          <w:sz w:val="28"/>
          <w:szCs w:val="28"/>
          <w:shd w:val="clear" w:color="auto" w:fill="FFFFFF"/>
        </w:rPr>
        <w:t xml:space="preserve">, сформированных </w:t>
      </w:r>
      <w:proofErr w:type="gramStart"/>
      <w:r>
        <w:rPr>
          <w:color w:val="000000"/>
          <w:sz w:val="28"/>
          <w:szCs w:val="28"/>
          <w:shd w:val="clear" w:color="auto" w:fill="FFFFFF"/>
        </w:rPr>
        <w:t>в</w:t>
      </w:r>
      <w:proofErr w:type="gramEnd"/>
      <w:r>
        <w:rPr>
          <w:color w:val="000000"/>
          <w:sz w:val="28"/>
          <w:szCs w:val="28"/>
          <w:shd w:val="clear" w:color="auto" w:fill="FFFFFF"/>
        </w:rPr>
        <w:t xml:space="preserve"> </w:t>
      </w:r>
      <w:proofErr w:type="gramStart"/>
      <w:r w:rsidRPr="002E4D38">
        <w:rPr>
          <w:color w:val="000000"/>
          <w:sz w:val="28"/>
          <w:szCs w:val="28"/>
          <w:shd w:val="clear" w:color="auto" w:fill="FFFFFF"/>
        </w:rPr>
        <w:t>АС</w:t>
      </w:r>
      <w:proofErr w:type="gramEnd"/>
      <w:r w:rsidRPr="002E4D38">
        <w:rPr>
          <w:color w:val="000000"/>
          <w:sz w:val="28"/>
          <w:szCs w:val="28"/>
          <w:shd w:val="clear" w:color="auto" w:fill="FFFFFF"/>
        </w:rPr>
        <w:t> Сервис ЭП, можно также выгрузить из системы в соответствии с п. 4.12 руководства пользователя АС Сервис ЭП. Модуль МЧД.</w:t>
      </w:r>
    </w:p>
    <w:p w:rsidR="00817761" w:rsidRPr="00454431" w:rsidRDefault="00817761" w:rsidP="00817761">
      <w:pPr>
        <w:spacing w:line="360" w:lineRule="exact"/>
        <w:contextualSpacing/>
        <w:jc w:val="both"/>
        <w:rPr>
          <w:sz w:val="28"/>
          <w:szCs w:val="28"/>
        </w:rPr>
      </w:pPr>
      <w:r w:rsidRPr="00454431">
        <w:rPr>
          <w:sz w:val="28"/>
          <w:szCs w:val="28"/>
        </w:rPr>
        <w:tab/>
        <w:t>5. Электронные первичные документы и электронные счета-фактуры, которыми обмениваются Стороны, должны быть сформированы по формату, утвержденному ФНС России, действующему на дату выставления документа. В случае</w:t>
      </w:r>
      <w:proofErr w:type="gramStart"/>
      <w:r w:rsidRPr="00454431">
        <w:rPr>
          <w:sz w:val="28"/>
          <w:szCs w:val="28"/>
        </w:rPr>
        <w:t>,</w:t>
      </w:r>
      <w:proofErr w:type="gramEnd"/>
      <w:r w:rsidRPr="00454431">
        <w:rPr>
          <w:sz w:val="28"/>
          <w:szCs w:val="28"/>
        </w:rPr>
        <w:t xml:space="preserve"> если действует более одного формата одновременно, то применяется формат, согласованный Сторонами.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Иные электронные документы (в том числе первичные), которыми обмениваются  Стороны, </w:t>
      </w:r>
      <w:proofErr w:type="gramStart"/>
      <w:r w:rsidRPr="00454431">
        <w:rPr>
          <w:sz w:val="28"/>
          <w:szCs w:val="28"/>
        </w:rPr>
        <w:t>формируются по согласованному Сторонами формату и подписываются</w:t>
      </w:r>
      <w:proofErr w:type="gramEnd"/>
      <w:r w:rsidRPr="00454431">
        <w:rPr>
          <w:sz w:val="28"/>
          <w:szCs w:val="28"/>
        </w:rPr>
        <w:t xml:space="preserve"> электронной подписью в соответствии с Федеральным законом от 6 апреля 2011 г. № 63-ФЗ «Об электронной подписи»</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6. Электронный документ признается равнозначным аналогичному подписанному собственноручной подписью документу на бумажном носителе при одновременном соблюдении следующих условий:</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 подтверждена действительность квалифицированного сертификата ключа проверки электронной подписи, с помощью которой подписан данный электронный документ, на дату его подписания;</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 xml:space="preserve">2) </w:t>
      </w:r>
      <w:r w:rsidRPr="00454431">
        <w:rPr>
          <w:color w:val="000000"/>
          <w:sz w:val="28"/>
          <w:szCs w:val="28"/>
        </w:rPr>
        <w:t>получен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данный электронный документ;</w:t>
      </w:r>
    </w:p>
    <w:p w:rsidR="0081776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lastRenderedPageBreak/>
        <w:tab/>
        <w:t>3) подтверждено отсутствие изменений, внесенных в электронный документ после его подписания;</w:t>
      </w:r>
    </w:p>
    <w:p w:rsidR="00817761" w:rsidRPr="0060144A" w:rsidRDefault="00817761" w:rsidP="00817761">
      <w:pPr>
        <w:autoSpaceDE w:val="0"/>
        <w:autoSpaceDN w:val="0"/>
        <w:adjustRightInd w:val="0"/>
        <w:spacing w:line="360" w:lineRule="exact"/>
        <w:ind w:firstLine="540"/>
        <w:contextualSpacing/>
        <w:jc w:val="both"/>
        <w:rPr>
          <w:sz w:val="28"/>
          <w:szCs w:val="28"/>
        </w:rPr>
      </w:pPr>
      <w:r>
        <w:rPr>
          <w:sz w:val="28"/>
          <w:szCs w:val="28"/>
        </w:rPr>
        <w:t xml:space="preserve">  </w:t>
      </w:r>
      <w:r w:rsidRPr="0060144A">
        <w:rPr>
          <w:sz w:val="28"/>
          <w:szCs w:val="28"/>
        </w:rPr>
        <w:t>4)</w:t>
      </w:r>
      <w:r w:rsidRPr="0060144A">
        <w:rPr>
          <w:color w:val="000000"/>
          <w:sz w:val="28"/>
          <w:szCs w:val="28"/>
        </w:rPr>
        <w:t xml:space="preserve"> квалифицированная электронная подпись, с помощью которой подписан электронный документ, используется с учетом ограничений, содержащихся</w:t>
      </w:r>
      <w:r w:rsidRPr="0060144A">
        <w:rPr>
          <w:color w:val="000000"/>
          <w:sz w:val="28"/>
          <w:szCs w:val="28"/>
        </w:rPr>
        <w:br/>
        <w:t xml:space="preserve"> в квалифицированном сертификате.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ab/>
        <w:t>7. При соблюдении условий, приведенных в пункте 6 настоящего Порядка, электронный документ</w:t>
      </w:r>
      <w:r w:rsidRPr="00454431">
        <w:rPr>
          <w:sz w:val="28"/>
          <w:szCs w:val="28"/>
        </w:rPr>
        <w:t xml:space="preserve"> должен приниматься Сторонами к учету в качестве первичного учетного документа. Согласно </w:t>
      </w:r>
      <w:r>
        <w:rPr>
          <w:sz w:val="28"/>
          <w:szCs w:val="28"/>
        </w:rPr>
        <w:t>части</w:t>
      </w:r>
      <w:r w:rsidRPr="00454431">
        <w:rPr>
          <w:sz w:val="28"/>
          <w:szCs w:val="28"/>
        </w:rPr>
        <w:t xml:space="preserve"> 4 статьи 6 Федерального закона от 6 апреля 2011 г. № 63-ФЗ,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Применение данного положения применяется по соглашению Сторон.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w:t>
      </w:r>
      <w:proofErr w:type="gramStart"/>
      <w:r w:rsidRPr="00454431">
        <w:rPr>
          <w:sz w:val="28"/>
          <w:szCs w:val="28"/>
        </w:rPr>
        <w:t>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roofErr w:type="gramEnd"/>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8. Подписание электронного документа, бумажный аналог которого должен содержать подписи и (или) печати обеих Сторон, осуществляется путем последовательного подписания данного электронного документа каждой из Сторон. </w:t>
      </w:r>
    </w:p>
    <w:p w:rsidR="00817761" w:rsidRPr="00454431" w:rsidRDefault="00817761" w:rsidP="00817761">
      <w:pPr>
        <w:autoSpaceDE w:val="0"/>
        <w:autoSpaceDN w:val="0"/>
        <w:adjustRightInd w:val="0"/>
        <w:spacing w:line="360" w:lineRule="exact"/>
        <w:ind w:firstLine="540"/>
        <w:contextualSpacing/>
        <w:jc w:val="both"/>
        <w:rPr>
          <w:b/>
          <w:bCs/>
          <w:i/>
          <w:iCs/>
          <w:color w:val="000000"/>
          <w:sz w:val="28"/>
          <w:szCs w:val="28"/>
        </w:rPr>
      </w:pPr>
      <w:r w:rsidRPr="00454431">
        <w:rPr>
          <w:sz w:val="28"/>
          <w:szCs w:val="28"/>
        </w:rPr>
        <w:tab/>
        <w:t>9. Каждая из Сторон несет ответственность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r w:rsidRPr="00454431">
        <w:rPr>
          <w:b/>
          <w:bCs/>
          <w:i/>
          <w:iCs/>
          <w:color w:val="000000"/>
          <w:sz w:val="28"/>
          <w:szCs w:val="28"/>
        </w:rPr>
        <w:t xml:space="preserve">, </w:t>
      </w:r>
      <w:r w:rsidRPr="00454431">
        <w:rPr>
          <w:sz w:val="28"/>
          <w:szCs w:val="28"/>
        </w:rPr>
        <w:t>а также за подписание документов лицами, имеющими необходимые полномочия и МЧД, своевременно предоставленные другой стороне</w:t>
      </w:r>
      <w:r w:rsidRPr="00454431">
        <w:rPr>
          <w:b/>
          <w:bCs/>
          <w:i/>
          <w:iCs/>
          <w:color w:val="000000"/>
          <w:sz w:val="28"/>
          <w:szCs w:val="28"/>
        </w:rPr>
        <w:t>.</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 xml:space="preserve">10. </w:t>
      </w:r>
      <w:r>
        <w:rPr>
          <w:color w:val="000000"/>
          <w:sz w:val="28"/>
          <w:szCs w:val="28"/>
        </w:rPr>
        <w:t xml:space="preserve">В случае невозможности производить обмен электронными документами (в т.ч. при неполучении извещений о получении электронного документа, при отсутствии любого вида связи получающей стороной и пр.) направляющая сторона оформляет документы на бумажных носителях в письменном виде, кроме документов, оформляемых в отношении товаров, подлежащих </w:t>
      </w:r>
      <w:proofErr w:type="spellStart"/>
      <w:r>
        <w:rPr>
          <w:color w:val="000000"/>
          <w:sz w:val="28"/>
          <w:szCs w:val="28"/>
        </w:rPr>
        <w:t>прослеживаемости</w:t>
      </w:r>
      <w:proofErr w:type="spellEnd"/>
      <w:r>
        <w:rPr>
          <w:color w:val="000000"/>
          <w:sz w:val="28"/>
          <w:szCs w:val="28"/>
        </w:rPr>
        <w:t xml:space="preserve"> или маркировке.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11. Квалифицированная электронная подпись, которой подписан электронный документ, удовлетворяющий условиям, перечисленным в пункте 6 настоящего Порядка, признается действительной до тех пор, пока решением суда не установлено иное.</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12. Проверка действительности сертификата электронной подписи производится в соответствии с регламентом удостоверяющего центра.</w:t>
      </w:r>
    </w:p>
    <w:p w:rsidR="00817761" w:rsidRPr="0099670C" w:rsidRDefault="00817761" w:rsidP="00817761">
      <w:pPr>
        <w:autoSpaceDE w:val="0"/>
        <w:autoSpaceDN w:val="0"/>
        <w:jc w:val="both"/>
        <w:rPr>
          <w:color w:val="000000" w:themeColor="text1"/>
          <w:sz w:val="28"/>
          <w:szCs w:val="28"/>
        </w:rPr>
      </w:pPr>
      <w:r>
        <w:rPr>
          <w:color w:val="000000"/>
          <w:sz w:val="28"/>
          <w:szCs w:val="28"/>
        </w:rPr>
        <w:t xml:space="preserve">           13</w:t>
      </w:r>
      <w:r w:rsidRPr="0099670C">
        <w:rPr>
          <w:color w:val="000000"/>
          <w:sz w:val="28"/>
          <w:szCs w:val="28"/>
        </w:rPr>
        <w:t>.</w:t>
      </w:r>
      <w:r w:rsidRPr="0099670C">
        <w:rPr>
          <w:color w:val="FF0000"/>
          <w:sz w:val="28"/>
          <w:szCs w:val="28"/>
        </w:rPr>
        <w:t xml:space="preserve"> </w:t>
      </w:r>
      <w:proofErr w:type="gramStart"/>
      <w:r w:rsidRPr="0099670C">
        <w:rPr>
          <w:color w:val="000000" w:themeColor="text1"/>
          <w:sz w:val="28"/>
          <w:szCs w:val="28"/>
        </w:rPr>
        <w:t>Формировать и подписывать</w:t>
      </w:r>
      <w:proofErr w:type="gramEnd"/>
      <w:r w:rsidRPr="0099670C">
        <w:rPr>
          <w:color w:val="000000" w:themeColor="text1"/>
          <w:sz w:val="28"/>
          <w:szCs w:val="28"/>
        </w:rPr>
        <w:t xml:space="preserve"> акты сверки взаимных расчетов (неформализованный документ) в</w:t>
      </w:r>
      <w:r>
        <w:rPr>
          <w:color w:val="000000" w:themeColor="text1"/>
          <w:sz w:val="28"/>
          <w:szCs w:val="28"/>
        </w:rPr>
        <w:t xml:space="preserve"> </w:t>
      </w:r>
      <w:r w:rsidRPr="0099670C">
        <w:rPr>
          <w:color w:val="000000" w:themeColor="text1"/>
          <w:sz w:val="28"/>
          <w:szCs w:val="28"/>
        </w:rPr>
        <w:t>системе оператора ЭДО</w:t>
      </w:r>
      <w:r>
        <w:rPr>
          <w:color w:val="000000" w:themeColor="text1"/>
          <w:sz w:val="28"/>
          <w:szCs w:val="28"/>
        </w:rPr>
        <w:t>.</w:t>
      </w:r>
    </w:p>
    <w:p w:rsidR="00817761" w:rsidRDefault="00817761" w:rsidP="00817761">
      <w:pPr>
        <w:autoSpaceDE w:val="0"/>
        <w:autoSpaceDN w:val="0"/>
        <w:jc w:val="both"/>
        <w:rPr>
          <w:color w:val="000000" w:themeColor="text1"/>
          <w:sz w:val="28"/>
          <w:szCs w:val="28"/>
        </w:rPr>
      </w:pPr>
      <w:r>
        <w:rPr>
          <w:color w:val="000000"/>
          <w:sz w:val="28"/>
          <w:szCs w:val="28"/>
        </w:rPr>
        <w:t xml:space="preserve">           14. </w:t>
      </w:r>
      <w:r w:rsidRPr="007046FA">
        <w:rPr>
          <w:color w:val="000000" w:themeColor="text1"/>
          <w:sz w:val="28"/>
          <w:szCs w:val="28"/>
        </w:rPr>
        <w:t>Обеспечить сверку расчетов с составлением акта сверки взаимных расчетов не реже четырех раз в год (по состоянию на 31 марта,</w:t>
      </w:r>
      <w:r>
        <w:rPr>
          <w:color w:val="000000" w:themeColor="text1"/>
          <w:sz w:val="28"/>
          <w:szCs w:val="28"/>
        </w:rPr>
        <w:t xml:space="preserve"> </w:t>
      </w:r>
      <w:r w:rsidRPr="007046FA">
        <w:rPr>
          <w:color w:val="000000" w:themeColor="text1"/>
          <w:sz w:val="28"/>
          <w:szCs w:val="28"/>
        </w:rPr>
        <w:t>30 июня, 30  сентября и 31 декабря) с применением усиленной квалифицированной электронной подписи.</w:t>
      </w:r>
    </w:p>
    <w:p w:rsidR="00817761" w:rsidRPr="00A73BBF" w:rsidRDefault="00817761" w:rsidP="00817761">
      <w:pPr>
        <w:autoSpaceDE w:val="0"/>
        <w:autoSpaceDN w:val="0"/>
        <w:jc w:val="both"/>
        <w:rPr>
          <w:color w:val="000000" w:themeColor="text1"/>
          <w:sz w:val="28"/>
          <w:szCs w:val="28"/>
        </w:rPr>
      </w:pPr>
      <w:r>
        <w:rPr>
          <w:color w:val="000000" w:themeColor="text1"/>
          <w:sz w:val="28"/>
          <w:szCs w:val="28"/>
        </w:rPr>
        <w:t xml:space="preserve">           15. </w:t>
      </w:r>
      <w:r w:rsidRPr="007046FA">
        <w:rPr>
          <w:color w:val="000000" w:themeColor="text1"/>
          <w:sz w:val="28"/>
          <w:szCs w:val="28"/>
        </w:rPr>
        <w:t>Подписание и возврат актов сверки взаимных расчетов (неформализованный документ) с применением усиленной квалифицированной электронной п</w:t>
      </w:r>
      <w:r w:rsidR="00F2206B">
        <w:rPr>
          <w:color w:val="000000" w:themeColor="text1"/>
          <w:sz w:val="28"/>
          <w:szCs w:val="28"/>
        </w:rPr>
        <w:t>одписи осуществлять в течение 5</w:t>
      </w:r>
      <w:r>
        <w:rPr>
          <w:color w:val="000000" w:themeColor="text1"/>
          <w:sz w:val="28"/>
          <w:szCs w:val="28"/>
        </w:rPr>
        <w:t xml:space="preserve"> </w:t>
      </w:r>
      <w:r w:rsidRPr="007046FA">
        <w:rPr>
          <w:color w:val="000000" w:themeColor="text1"/>
          <w:sz w:val="28"/>
          <w:szCs w:val="28"/>
        </w:rPr>
        <w:t>календарных дней с даты их получения</w:t>
      </w:r>
      <w:r>
        <w:rPr>
          <w:color w:val="000000" w:themeColor="text1"/>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p>
    <w:p w:rsidR="00817761" w:rsidRPr="009455B7" w:rsidRDefault="00817761" w:rsidP="00817761">
      <w:pPr>
        <w:pStyle w:val="Style12"/>
        <w:shd w:val="clear" w:color="auto" w:fill="auto"/>
        <w:tabs>
          <w:tab w:val="left" w:pos="567"/>
        </w:tabs>
        <w:spacing w:line="240" w:lineRule="auto"/>
        <w:ind w:right="20"/>
        <w:rPr>
          <w:rFonts w:ascii="Times New Roman" w:eastAsia="Calibri" w:hAnsi="Times New Roman" w:cs="Times New Roman"/>
          <w:b w:val="0"/>
        </w:rPr>
      </w:pPr>
    </w:p>
    <w:p w:rsidR="00817761" w:rsidRPr="009455B7" w:rsidRDefault="00817761" w:rsidP="00817761">
      <w:pPr>
        <w:pStyle w:val="af0"/>
        <w:jc w:val="both"/>
        <w:rPr>
          <w:sz w:val="28"/>
          <w:szCs w:val="28"/>
        </w:rPr>
      </w:pPr>
    </w:p>
    <w:p w:rsidR="00817761" w:rsidRPr="009455B7" w:rsidRDefault="00817761" w:rsidP="00817761">
      <w:pPr>
        <w:ind w:left="360"/>
        <w:jc w:val="center"/>
        <w:rPr>
          <w:sz w:val="28"/>
          <w:szCs w:val="28"/>
        </w:rPr>
      </w:pPr>
      <w:r w:rsidRPr="009455B7">
        <w:rPr>
          <w:sz w:val="28"/>
          <w:szCs w:val="28"/>
        </w:rPr>
        <w:t>от</w:t>
      </w:r>
      <w:r w:rsidRPr="009455B7">
        <w:rPr>
          <w:sz w:val="28"/>
          <w:szCs w:val="28"/>
        </w:rPr>
        <w:tab/>
        <w:t xml:space="preserve"> Заказчика</w:t>
      </w:r>
      <w:r w:rsidRPr="00C43AA2">
        <w:tab/>
        <w:t xml:space="preserve">        </w:t>
      </w:r>
      <w:r>
        <w:t xml:space="preserve">                                     </w:t>
      </w:r>
      <w:r w:rsidRPr="00C43AA2">
        <w:t xml:space="preserve">  </w:t>
      </w:r>
      <w:r w:rsidRPr="009455B7">
        <w:rPr>
          <w:sz w:val="28"/>
          <w:szCs w:val="28"/>
        </w:rPr>
        <w:t>от Исполнителя</w:t>
      </w:r>
    </w:p>
    <w:p w:rsidR="00817761" w:rsidRPr="009455B7" w:rsidRDefault="00817761" w:rsidP="00817761">
      <w:pPr>
        <w:pStyle w:val="af0"/>
        <w:jc w:val="center"/>
        <w:rPr>
          <w:sz w:val="28"/>
          <w:szCs w:val="28"/>
        </w:rPr>
      </w:pPr>
    </w:p>
    <w:p w:rsidR="00817761" w:rsidRPr="009455B7" w:rsidRDefault="00817761" w:rsidP="00817761">
      <w:pPr>
        <w:pStyle w:val="af0"/>
        <w:jc w:val="center"/>
        <w:rPr>
          <w:sz w:val="28"/>
          <w:szCs w:val="28"/>
        </w:rPr>
      </w:pPr>
      <w:r>
        <w:t xml:space="preserve">м.п.  ________________ </w:t>
      </w:r>
      <w:r>
        <w:rPr>
          <w:sz w:val="28"/>
          <w:szCs w:val="28"/>
        </w:rPr>
        <w:t xml:space="preserve">******    </w:t>
      </w:r>
      <w:r w:rsidRPr="009455B7">
        <w:rPr>
          <w:sz w:val="28"/>
          <w:szCs w:val="28"/>
        </w:rPr>
        <w:t xml:space="preserve">    </w:t>
      </w:r>
      <w:r>
        <w:t xml:space="preserve">м.п.  </w:t>
      </w:r>
      <w:r w:rsidRPr="00C43AA2">
        <w:t>_</w:t>
      </w:r>
      <w:r>
        <w:t>_____________</w:t>
      </w:r>
      <w:r>
        <w:rPr>
          <w:sz w:val="28"/>
          <w:szCs w:val="28"/>
        </w:rPr>
        <w:t xml:space="preserve"> В.О. Богатырев</w:t>
      </w:r>
    </w:p>
    <w:p w:rsidR="00817761" w:rsidRDefault="00817761" w:rsidP="00817761">
      <w:pPr>
        <w:pStyle w:val="a8"/>
        <w:tabs>
          <w:tab w:val="left" w:pos="3150"/>
        </w:tabs>
        <w:ind w:left="0"/>
        <w:jc w:val="center"/>
        <w:rPr>
          <w:sz w:val="28"/>
          <w:szCs w:val="28"/>
        </w:rPr>
      </w:pPr>
    </w:p>
    <w:p w:rsidR="00817761" w:rsidRDefault="00817761" w:rsidP="00817761">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3442" w:rsidRDefault="004B3442" w:rsidP="001C2E51">
      <w:r>
        <w:separator/>
      </w:r>
    </w:p>
  </w:endnote>
  <w:endnote w:type="continuationSeparator" w:id="0">
    <w:p w:rsidR="004B3442" w:rsidRDefault="004B3442"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686EA7" w:rsidRDefault="00BF02AB">
        <w:pPr>
          <w:pStyle w:val="ad"/>
          <w:jc w:val="center"/>
        </w:pPr>
        <w:fldSimple w:instr=" PAGE   \* MERGEFORMAT ">
          <w:r w:rsidR="009D7FA2">
            <w:rPr>
              <w:noProof/>
            </w:rPr>
            <w:t>7</w:t>
          </w:r>
        </w:fldSimple>
      </w:p>
    </w:sdtContent>
  </w:sdt>
  <w:p w:rsidR="00686EA7" w:rsidRDefault="00686EA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3442" w:rsidRDefault="004B3442" w:rsidP="001C2E51">
      <w:r>
        <w:separator/>
      </w:r>
    </w:p>
  </w:footnote>
  <w:footnote w:type="continuationSeparator" w:id="0">
    <w:p w:rsidR="004B3442" w:rsidRDefault="004B3442" w:rsidP="001C2E51">
      <w:r>
        <w:continuationSeparator/>
      </w:r>
    </w:p>
  </w:footnote>
  <w:footnote w:id="1">
    <w:p w:rsidR="00817761" w:rsidRDefault="00817761" w:rsidP="00817761">
      <w:pPr>
        <w:pStyle w:val="af1"/>
      </w:pPr>
      <w:r>
        <w:rPr>
          <w:rStyle w:val="af3"/>
        </w:rPr>
        <w:footnoteRef/>
      </w:r>
      <w:r>
        <w:t xml:space="preserve"> Перечень документов определяется согласно условиям заключаемого Договора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32450"/>
  </w:hdrShapeDefaults>
  <w:footnotePr>
    <w:footnote w:id="-1"/>
    <w:footnote w:id="0"/>
  </w:footnotePr>
  <w:endnotePr>
    <w:endnote w:id="-1"/>
    <w:endnote w:id="0"/>
  </w:endnotePr>
  <w:compat/>
  <w:rsids>
    <w:rsidRoot w:val="001C2E51"/>
    <w:rsid w:val="000005C1"/>
    <w:rsid w:val="00001146"/>
    <w:rsid w:val="00036A1D"/>
    <w:rsid w:val="00037BC0"/>
    <w:rsid w:val="000412D6"/>
    <w:rsid w:val="00060451"/>
    <w:rsid w:val="00066323"/>
    <w:rsid w:val="00077E20"/>
    <w:rsid w:val="00092029"/>
    <w:rsid w:val="00093CBE"/>
    <w:rsid w:val="00094368"/>
    <w:rsid w:val="000A63D8"/>
    <w:rsid w:val="000B0149"/>
    <w:rsid w:val="000B3ED2"/>
    <w:rsid w:val="000B4656"/>
    <w:rsid w:val="000B6642"/>
    <w:rsid w:val="000C2204"/>
    <w:rsid w:val="000D365D"/>
    <w:rsid w:val="000D5160"/>
    <w:rsid w:val="000E2E9B"/>
    <w:rsid w:val="000E476B"/>
    <w:rsid w:val="000E63DB"/>
    <w:rsid w:val="000E77B4"/>
    <w:rsid w:val="001016A3"/>
    <w:rsid w:val="00113CB6"/>
    <w:rsid w:val="00122B7B"/>
    <w:rsid w:val="001239FE"/>
    <w:rsid w:val="00125117"/>
    <w:rsid w:val="0012584B"/>
    <w:rsid w:val="0012780B"/>
    <w:rsid w:val="0013408A"/>
    <w:rsid w:val="00141114"/>
    <w:rsid w:val="00150633"/>
    <w:rsid w:val="001523F5"/>
    <w:rsid w:val="001577C3"/>
    <w:rsid w:val="00161D0F"/>
    <w:rsid w:val="001628B2"/>
    <w:rsid w:val="001667E0"/>
    <w:rsid w:val="00171C7B"/>
    <w:rsid w:val="001731CF"/>
    <w:rsid w:val="00175237"/>
    <w:rsid w:val="00184270"/>
    <w:rsid w:val="001A0A6B"/>
    <w:rsid w:val="001B1264"/>
    <w:rsid w:val="001B2C55"/>
    <w:rsid w:val="001B6A72"/>
    <w:rsid w:val="001C2E51"/>
    <w:rsid w:val="001C3774"/>
    <w:rsid w:val="001C5D2E"/>
    <w:rsid w:val="001E22DF"/>
    <w:rsid w:val="001E236F"/>
    <w:rsid w:val="001E7AE7"/>
    <w:rsid w:val="001F1B87"/>
    <w:rsid w:val="00215E53"/>
    <w:rsid w:val="00230AB6"/>
    <w:rsid w:val="0023176F"/>
    <w:rsid w:val="0023456B"/>
    <w:rsid w:val="00237B96"/>
    <w:rsid w:val="00252BB1"/>
    <w:rsid w:val="00264586"/>
    <w:rsid w:val="00270D6C"/>
    <w:rsid w:val="002730F9"/>
    <w:rsid w:val="00281747"/>
    <w:rsid w:val="00283A32"/>
    <w:rsid w:val="00284EC8"/>
    <w:rsid w:val="0028791C"/>
    <w:rsid w:val="00290679"/>
    <w:rsid w:val="00295A05"/>
    <w:rsid w:val="002A2288"/>
    <w:rsid w:val="002A3091"/>
    <w:rsid w:val="002A3AD8"/>
    <w:rsid w:val="002A4F6B"/>
    <w:rsid w:val="002C536C"/>
    <w:rsid w:val="002C5423"/>
    <w:rsid w:val="002D2FB2"/>
    <w:rsid w:val="002E4105"/>
    <w:rsid w:val="003059FD"/>
    <w:rsid w:val="00313A02"/>
    <w:rsid w:val="00357F88"/>
    <w:rsid w:val="00360196"/>
    <w:rsid w:val="00375E90"/>
    <w:rsid w:val="00377459"/>
    <w:rsid w:val="00380866"/>
    <w:rsid w:val="00382C47"/>
    <w:rsid w:val="003833F2"/>
    <w:rsid w:val="00384460"/>
    <w:rsid w:val="00387543"/>
    <w:rsid w:val="003A447E"/>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84D"/>
    <w:rsid w:val="00411347"/>
    <w:rsid w:val="00411558"/>
    <w:rsid w:val="0042434F"/>
    <w:rsid w:val="00426DF0"/>
    <w:rsid w:val="00433266"/>
    <w:rsid w:val="0044056B"/>
    <w:rsid w:val="00452049"/>
    <w:rsid w:val="00456044"/>
    <w:rsid w:val="00461B20"/>
    <w:rsid w:val="00472CAE"/>
    <w:rsid w:val="00482AB7"/>
    <w:rsid w:val="00492C37"/>
    <w:rsid w:val="004A2B64"/>
    <w:rsid w:val="004A4CED"/>
    <w:rsid w:val="004A6AB4"/>
    <w:rsid w:val="004B1D7F"/>
    <w:rsid w:val="004B3442"/>
    <w:rsid w:val="004C3DBA"/>
    <w:rsid w:val="004C6EEC"/>
    <w:rsid w:val="004D0C40"/>
    <w:rsid w:val="004D2EC1"/>
    <w:rsid w:val="004D38A7"/>
    <w:rsid w:val="004E31FE"/>
    <w:rsid w:val="004E3593"/>
    <w:rsid w:val="004E6816"/>
    <w:rsid w:val="004E7720"/>
    <w:rsid w:val="004F181F"/>
    <w:rsid w:val="004F3336"/>
    <w:rsid w:val="004F6463"/>
    <w:rsid w:val="005002C6"/>
    <w:rsid w:val="00501D13"/>
    <w:rsid w:val="00511A23"/>
    <w:rsid w:val="00515B09"/>
    <w:rsid w:val="005165BE"/>
    <w:rsid w:val="00517BB6"/>
    <w:rsid w:val="00522CCB"/>
    <w:rsid w:val="00531711"/>
    <w:rsid w:val="005471E0"/>
    <w:rsid w:val="005513FB"/>
    <w:rsid w:val="00551CF3"/>
    <w:rsid w:val="0057383D"/>
    <w:rsid w:val="005762A3"/>
    <w:rsid w:val="00580A4F"/>
    <w:rsid w:val="00582E8E"/>
    <w:rsid w:val="00585AB4"/>
    <w:rsid w:val="00586D7C"/>
    <w:rsid w:val="0059128F"/>
    <w:rsid w:val="0059673C"/>
    <w:rsid w:val="00596F0E"/>
    <w:rsid w:val="005A14E6"/>
    <w:rsid w:val="005A5506"/>
    <w:rsid w:val="005A622C"/>
    <w:rsid w:val="005B06A3"/>
    <w:rsid w:val="005B762B"/>
    <w:rsid w:val="005C5DC6"/>
    <w:rsid w:val="005C7ECB"/>
    <w:rsid w:val="005E22AC"/>
    <w:rsid w:val="005E412A"/>
    <w:rsid w:val="005E4B69"/>
    <w:rsid w:val="005E74DA"/>
    <w:rsid w:val="005F1FD6"/>
    <w:rsid w:val="005F2626"/>
    <w:rsid w:val="005F6A4A"/>
    <w:rsid w:val="00600585"/>
    <w:rsid w:val="00604FA2"/>
    <w:rsid w:val="006065CB"/>
    <w:rsid w:val="0060683F"/>
    <w:rsid w:val="006149E4"/>
    <w:rsid w:val="00621071"/>
    <w:rsid w:val="006308A3"/>
    <w:rsid w:val="00633A51"/>
    <w:rsid w:val="00647726"/>
    <w:rsid w:val="0065009F"/>
    <w:rsid w:val="006543BB"/>
    <w:rsid w:val="00671223"/>
    <w:rsid w:val="00673149"/>
    <w:rsid w:val="006764FA"/>
    <w:rsid w:val="00686EA7"/>
    <w:rsid w:val="006A6846"/>
    <w:rsid w:val="006A6B95"/>
    <w:rsid w:val="006B0F29"/>
    <w:rsid w:val="006B364B"/>
    <w:rsid w:val="006B4CE4"/>
    <w:rsid w:val="006B688C"/>
    <w:rsid w:val="006D51FA"/>
    <w:rsid w:val="006D671A"/>
    <w:rsid w:val="006D6B8F"/>
    <w:rsid w:val="00706F12"/>
    <w:rsid w:val="00714EEF"/>
    <w:rsid w:val="007153DB"/>
    <w:rsid w:val="0071644A"/>
    <w:rsid w:val="00716ACF"/>
    <w:rsid w:val="0072342D"/>
    <w:rsid w:val="007262B4"/>
    <w:rsid w:val="00726908"/>
    <w:rsid w:val="00731E7D"/>
    <w:rsid w:val="0073429A"/>
    <w:rsid w:val="00736806"/>
    <w:rsid w:val="0075426C"/>
    <w:rsid w:val="007549A4"/>
    <w:rsid w:val="00774DDA"/>
    <w:rsid w:val="00775147"/>
    <w:rsid w:val="007756C2"/>
    <w:rsid w:val="007762F4"/>
    <w:rsid w:val="00786A8D"/>
    <w:rsid w:val="00793ED5"/>
    <w:rsid w:val="00797DBB"/>
    <w:rsid w:val="007A388E"/>
    <w:rsid w:val="007A3C0F"/>
    <w:rsid w:val="007B69F8"/>
    <w:rsid w:val="007C0195"/>
    <w:rsid w:val="007C7989"/>
    <w:rsid w:val="007D351B"/>
    <w:rsid w:val="007E4B51"/>
    <w:rsid w:val="007F21B6"/>
    <w:rsid w:val="00802961"/>
    <w:rsid w:val="00804859"/>
    <w:rsid w:val="00817761"/>
    <w:rsid w:val="00823B11"/>
    <w:rsid w:val="0082669F"/>
    <w:rsid w:val="008342C6"/>
    <w:rsid w:val="00836201"/>
    <w:rsid w:val="00850B04"/>
    <w:rsid w:val="00852A8D"/>
    <w:rsid w:val="00857CCB"/>
    <w:rsid w:val="00864000"/>
    <w:rsid w:val="008679CE"/>
    <w:rsid w:val="00876C62"/>
    <w:rsid w:val="00884A47"/>
    <w:rsid w:val="00894209"/>
    <w:rsid w:val="00896EB4"/>
    <w:rsid w:val="008A75C5"/>
    <w:rsid w:val="008B0E2A"/>
    <w:rsid w:val="008B5E8C"/>
    <w:rsid w:val="008B6697"/>
    <w:rsid w:val="008C0C07"/>
    <w:rsid w:val="008C3C12"/>
    <w:rsid w:val="008D122C"/>
    <w:rsid w:val="008F2AA0"/>
    <w:rsid w:val="008F426E"/>
    <w:rsid w:val="00900644"/>
    <w:rsid w:val="00907D72"/>
    <w:rsid w:val="009221FB"/>
    <w:rsid w:val="00924F91"/>
    <w:rsid w:val="00925F39"/>
    <w:rsid w:val="009321AD"/>
    <w:rsid w:val="009329F9"/>
    <w:rsid w:val="00933A5E"/>
    <w:rsid w:val="00936D2D"/>
    <w:rsid w:val="009408BF"/>
    <w:rsid w:val="0095115E"/>
    <w:rsid w:val="00953FDD"/>
    <w:rsid w:val="00961ECF"/>
    <w:rsid w:val="00973455"/>
    <w:rsid w:val="00992AAD"/>
    <w:rsid w:val="00994BE9"/>
    <w:rsid w:val="00995EEF"/>
    <w:rsid w:val="00996E7E"/>
    <w:rsid w:val="009A39A6"/>
    <w:rsid w:val="009C3AB3"/>
    <w:rsid w:val="009D6F79"/>
    <w:rsid w:val="009D7FA2"/>
    <w:rsid w:val="009E1F09"/>
    <w:rsid w:val="009E3920"/>
    <w:rsid w:val="00A15315"/>
    <w:rsid w:val="00A16E84"/>
    <w:rsid w:val="00A2083E"/>
    <w:rsid w:val="00A2145D"/>
    <w:rsid w:val="00A22443"/>
    <w:rsid w:val="00A25759"/>
    <w:rsid w:val="00A27A6F"/>
    <w:rsid w:val="00A306B5"/>
    <w:rsid w:val="00A318D0"/>
    <w:rsid w:val="00A3196B"/>
    <w:rsid w:val="00A32EB7"/>
    <w:rsid w:val="00A416A9"/>
    <w:rsid w:val="00A46DF4"/>
    <w:rsid w:val="00A542FD"/>
    <w:rsid w:val="00A55DCE"/>
    <w:rsid w:val="00A570CF"/>
    <w:rsid w:val="00A57E60"/>
    <w:rsid w:val="00A63C94"/>
    <w:rsid w:val="00A65B6E"/>
    <w:rsid w:val="00A72980"/>
    <w:rsid w:val="00A836D8"/>
    <w:rsid w:val="00A93DF3"/>
    <w:rsid w:val="00A95900"/>
    <w:rsid w:val="00A96735"/>
    <w:rsid w:val="00AB369C"/>
    <w:rsid w:val="00AB72E9"/>
    <w:rsid w:val="00AC3877"/>
    <w:rsid w:val="00AC6D8B"/>
    <w:rsid w:val="00AF5005"/>
    <w:rsid w:val="00AF58F7"/>
    <w:rsid w:val="00AF6083"/>
    <w:rsid w:val="00AF7871"/>
    <w:rsid w:val="00B00D34"/>
    <w:rsid w:val="00B13D81"/>
    <w:rsid w:val="00B14563"/>
    <w:rsid w:val="00B168A1"/>
    <w:rsid w:val="00B2357C"/>
    <w:rsid w:val="00B36025"/>
    <w:rsid w:val="00B57681"/>
    <w:rsid w:val="00B62EFD"/>
    <w:rsid w:val="00B64169"/>
    <w:rsid w:val="00B6441C"/>
    <w:rsid w:val="00B80502"/>
    <w:rsid w:val="00B84A4E"/>
    <w:rsid w:val="00B934F2"/>
    <w:rsid w:val="00B96115"/>
    <w:rsid w:val="00BA3CEA"/>
    <w:rsid w:val="00BB2D57"/>
    <w:rsid w:val="00BB61B4"/>
    <w:rsid w:val="00BD1768"/>
    <w:rsid w:val="00BD4078"/>
    <w:rsid w:val="00BE0082"/>
    <w:rsid w:val="00BE4DDD"/>
    <w:rsid w:val="00BF02AB"/>
    <w:rsid w:val="00BF082C"/>
    <w:rsid w:val="00BF2403"/>
    <w:rsid w:val="00BF333F"/>
    <w:rsid w:val="00BF53E8"/>
    <w:rsid w:val="00BF7539"/>
    <w:rsid w:val="00BF7FD2"/>
    <w:rsid w:val="00C01EDB"/>
    <w:rsid w:val="00C02956"/>
    <w:rsid w:val="00C02D9F"/>
    <w:rsid w:val="00C039A7"/>
    <w:rsid w:val="00C10220"/>
    <w:rsid w:val="00C151B2"/>
    <w:rsid w:val="00C158DD"/>
    <w:rsid w:val="00C16B0A"/>
    <w:rsid w:val="00C21383"/>
    <w:rsid w:val="00C2192C"/>
    <w:rsid w:val="00C219BE"/>
    <w:rsid w:val="00C24546"/>
    <w:rsid w:val="00C26268"/>
    <w:rsid w:val="00C409F0"/>
    <w:rsid w:val="00C55508"/>
    <w:rsid w:val="00C6369C"/>
    <w:rsid w:val="00C66F6C"/>
    <w:rsid w:val="00C7054F"/>
    <w:rsid w:val="00C70A3C"/>
    <w:rsid w:val="00C723F0"/>
    <w:rsid w:val="00C72EA2"/>
    <w:rsid w:val="00C75DA7"/>
    <w:rsid w:val="00C85766"/>
    <w:rsid w:val="00C90773"/>
    <w:rsid w:val="00C94D43"/>
    <w:rsid w:val="00C95258"/>
    <w:rsid w:val="00CB4A73"/>
    <w:rsid w:val="00CB5A69"/>
    <w:rsid w:val="00CD73CF"/>
    <w:rsid w:val="00CD75A0"/>
    <w:rsid w:val="00CE2ED6"/>
    <w:rsid w:val="00CF7B89"/>
    <w:rsid w:val="00D07462"/>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B0BFF"/>
    <w:rsid w:val="00DB7706"/>
    <w:rsid w:val="00DC00F2"/>
    <w:rsid w:val="00DC1973"/>
    <w:rsid w:val="00DC1FDC"/>
    <w:rsid w:val="00DC5317"/>
    <w:rsid w:val="00DD3414"/>
    <w:rsid w:val="00DE07F4"/>
    <w:rsid w:val="00DF17FA"/>
    <w:rsid w:val="00DF4EFF"/>
    <w:rsid w:val="00DF68B3"/>
    <w:rsid w:val="00DF7D86"/>
    <w:rsid w:val="00E03FEC"/>
    <w:rsid w:val="00E142EA"/>
    <w:rsid w:val="00E256CD"/>
    <w:rsid w:val="00E279C6"/>
    <w:rsid w:val="00E35BB1"/>
    <w:rsid w:val="00E375AB"/>
    <w:rsid w:val="00E37793"/>
    <w:rsid w:val="00E37F9A"/>
    <w:rsid w:val="00E37FD7"/>
    <w:rsid w:val="00E4268B"/>
    <w:rsid w:val="00E45EBC"/>
    <w:rsid w:val="00E477DF"/>
    <w:rsid w:val="00E542E6"/>
    <w:rsid w:val="00E553E2"/>
    <w:rsid w:val="00E61DAD"/>
    <w:rsid w:val="00E708ED"/>
    <w:rsid w:val="00E75FBF"/>
    <w:rsid w:val="00E768CB"/>
    <w:rsid w:val="00E774FF"/>
    <w:rsid w:val="00E846A9"/>
    <w:rsid w:val="00E91F37"/>
    <w:rsid w:val="00E9675D"/>
    <w:rsid w:val="00EA6A52"/>
    <w:rsid w:val="00EB2306"/>
    <w:rsid w:val="00EB2D4A"/>
    <w:rsid w:val="00EC7816"/>
    <w:rsid w:val="00ED20D8"/>
    <w:rsid w:val="00ED2340"/>
    <w:rsid w:val="00ED63C9"/>
    <w:rsid w:val="00EE0AFF"/>
    <w:rsid w:val="00EE3A0B"/>
    <w:rsid w:val="00EE4A1D"/>
    <w:rsid w:val="00EF0DA1"/>
    <w:rsid w:val="00EF70CE"/>
    <w:rsid w:val="00F10F90"/>
    <w:rsid w:val="00F12320"/>
    <w:rsid w:val="00F2206B"/>
    <w:rsid w:val="00F26BC5"/>
    <w:rsid w:val="00F40C9D"/>
    <w:rsid w:val="00F426B4"/>
    <w:rsid w:val="00F516DA"/>
    <w:rsid w:val="00F54694"/>
    <w:rsid w:val="00F613DF"/>
    <w:rsid w:val="00F65041"/>
    <w:rsid w:val="00F82595"/>
    <w:rsid w:val="00F84C96"/>
    <w:rsid w:val="00F86E80"/>
    <w:rsid w:val="00F916F1"/>
    <w:rsid w:val="00F978DC"/>
    <w:rsid w:val="00FA762F"/>
    <w:rsid w:val="00FA7948"/>
    <w:rsid w:val="00FB093F"/>
    <w:rsid w:val="00FB2C22"/>
    <w:rsid w:val="00FE3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2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consultantplus://offline/ref=723945CCF98A24724DFE23067DF41DF41BFEBF15C304D04EC6AD86D21D0CD63F042BD58934A076572BmAO"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D621C0-0870-4CFF-8B37-E0CFDA2F0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16</Pages>
  <Words>4917</Words>
  <Characters>28029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249</cp:revision>
  <cp:lastPrinted>2022-03-03T04:44:00Z</cp:lastPrinted>
  <dcterms:created xsi:type="dcterms:W3CDTF">2019-10-11T06:21:00Z</dcterms:created>
  <dcterms:modified xsi:type="dcterms:W3CDTF">2026-03-26T10:51:00Z</dcterms:modified>
</cp:coreProperties>
</file>